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2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8" w:left="40" w:right="32" w:bottom="1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tabs>
          <w:tab w:leader="none" w:pos="8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ст.26 Федерального закона от 12.01.1996</w:t>
        <w:tab/>
        <w:t>№7-ФЗ «О</w:t>
      </w:r>
    </w:p>
    <w:p>
      <w:pPr>
        <w:pStyle w:val="Style3"/>
        <w:tabs>
          <w:tab w:leader="none" w:pos="3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некоммерческих организациях» источниками формирования имущества образовательной организации в денежной и иных формах помимо средств, поступающих от учредителя, могут быть не запрещенные законом поступления, в том числе добровольные имущественные взносы (благотворительная деятельность) и пожертвования. Правовое регулирование пожертвования и благотворительной деятельности осуществляется ст.574, 582 ГК РФ, Федеральным законом от 11.08.1995</w:t>
        <w:tab/>
        <w:t>«135-ФЗ «О благотворительной деятельности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благотворительных организациях».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основе пожертвования и благотворительной деятельности лежат принципы добровольности и свободы выбора. Установление фиксированных сумм для благотворительной помощи, является нарушением законодательства и может рассматриваться в качестве формы принуждения и оказания давления на родителей.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Обращаем внимание, что любая инициативная группа граждан, в том числе родительский комитет, попечительский совет и прочие коллегиальные органы управления образовательного учреждения, вправе принять решение о внесении денежных средств только в отношении самих себя, а не родителей всех детей, посещающих данное учреждение. Недопустимо, когда вопросы сбора денежных средств родителей инициируются представителями наиболее «активной», а часто - и наиболее состоятельной части родительских комитетов по предварительному собеседованию с педагогами, воспитателями или с администрацией организации. Необходимо отметить, что в случае отказа от внесения денежных средств не допускается применение методов психического воздействия на родителей (законных представителей) обучающихся и самих обучающихся.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Обращаем внимание также на то, что целями созданных советов родителей (законных представителей) несовершеннолетних обучающихся или иных органов, исходя из ч.б ст.26 Федерального закона от 29.12.2012 №273-Ф3 «Об образовании в Российской Федерации», могут быть только учет мнения обучающихся,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780"/>
        <w:sectPr>
          <w:pgSz w:w="11900" w:h="16840"/>
          <w:pgMar w:top="1060" w:left="971" w:right="868" w:bottom="106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образования и науки Республики Северная Осетия-Алания считает, что руководители образовательных организаций, допускающие незаконные сборы денежных средств демонстрируют неудовлетворительный уровень правовой компетентности и полное непонимание возложенной на руководителя персональной ответственности.</w:t>
      </w:r>
    </w:p>
    <w:p>
      <w:pPr>
        <w:framePr w:h="1665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90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61" w:left="27" w:right="80" w:bottom="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