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89" w:type="pct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39"/>
        <w:gridCol w:w="4477"/>
      </w:tblGrid>
      <w:tr w:rsidR="00686FB9" w:rsidRPr="00686FB9" w:rsidTr="004D1906">
        <w:trPr>
          <w:tblCellSpacing w:w="15" w:type="dxa"/>
        </w:trPr>
        <w:tc>
          <w:tcPr>
            <w:tcW w:w="3571" w:type="pct"/>
            <w:vAlign w:val="center"/>
            <w:hideMark/>
          </w:tcPr>
          <w:p w:rsidR="00931016" w:rsidRPr="004D1906" w:rsidRDefault="00931016" w:rsidP="00931016">
            <w:pPr>
              <w:spacing w:after="0" w:line="360" w:lineRule="auto"/>
              <w:jc w:val="center"/>
              <w:rPr>
                <w:rFonts w:ascii="Monotype Corsiva" w:eastAsia="Times New Roman" w:hAnsi="Monotype Corsiva" w:cs="Times New Roman"/>
                <w:color w:val="0000CC"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36"/>
                <w:szCs w:val="36"/>
                <w:lang w:eastAsia="ru-RU"/>
              </w:rPr>
              <w:t xml:space="preserve">               </w:t>
            </w:r>
            <w:r w:rsidRPr="004D1906">
              <w:rPr>
                <w:rFonts w:ascii="Monotype Corsiva" w:eastAsia="Times New Roman" w:hAnsi="Monotype Corsiva" w:cs="Times New Roman"/>
                <w:color w:val="0000CC"/>
                <w:sz w:val="36"/>
                <w:szCs w:val="36"/>
                <w:lang w:eastAsia="ru-RU"/>
              </w:rPr>
              <w:t>Муниципальное казенное образовательное учреждение</w:t>
            </w:r>
          </w:p>
          <w:p w:rsidR="00931016" w:rsidRDefault="00931016" w:rsidP="00484B2D">
            <w:pPr>
              <w:spacing w:after="0" w:line="360" w:lineRule="auto"/>
              <w:jc w:val="center"/>
              <w:rPr>
                <w:rFonts w:ascii="Monotype Corsiva" w:eastAsia="Times New Roman" w:hAnsi="Monotype Corsiva" w:cs="Times New Roman"/>
                <w:color w:val="0000CC"/>
                <w:sz w:val="36"/>
                <w:szCs w:val="36"/>
                <w:lang w:eastAsia="ru-RU"/>
              </w:rPr>
            </w:pPr>
            <w:r w:rsidRPr="004D1906">
              <w:rPr>
                <w:rFonts w:ascii="Monotype Corsiva" w:eastAsia="Times New Roman" w:hAnsi="Monotype Corsiva" w:cs="Times New Roman"/>
                <w:color w:val="0000CC"/>
                <w:sz w:val="36"/>
                <w:szCs w:val="36"/>
                <w:lang w:eastAsia="ru-RU"/>
              </w:rPr>
              <w:t xml:space="preserve">              средняя общеобразовательная школа с. </w:t>
            </w:r>
            <w:proofErr w:type="spellStart"/>
            <w:r w:rsidRPr="004D1906">
              <w:rPr>
                <w:rFonts w:ascii="Monotype Corsiva" w:eastAsia="Times New Roman" w:hAnsi="Monotype Corsiva" w:cs="Times New Roman"/>
                <w:color w:val="0000CC"/>
                <w:sz w:val="36"/>
                <w:szCs w:val="36"/>
                <w:lang w:eastAsia="ru-RU"/>
              </w:rPr>
              <w:t>Црау</w:t>
            </w:r>
            <w:proofErr w:type="spellEnd"/>
            <w:r w:rsidRPr="004D1906">
              <w:rPr>
                <w:rFonts w:ascii="Monotype Corsiva" w:eastAsia="Times New Roman" w:hAnsi="Monotype Corsiva" w:cs="Times New Roman"/>
                <w:color w:val="0000CC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D1906">
              <w:rPr>
                <w:rFonts w:ascii="Monotype Corsiva" w:eastAsia="Times New Roman" w:hAnsi="Monotype Corsiva" w:cs="Times New Roman"/>
                <w:color w:val="0000CC"/>
                <w:sz w:val="36"/>
                <w:szCs w:val="36"/>
                <w:lang w:eastAsia="ru-RU"/>
              </w:rPr>
              <w:t>Алагирского</w:t>
            </w:r>
            <w:proofErr w:type="spellEnd"/>
            <w:r w:rsidRPr="004D1906">
              <w:rPr>
                <w:rFonts w:ascii="Monotype Corsiva" w:eastAsia="Times New Roman" w:hAnsi="Monotype Corsiva" w:cs="Times New Roman"/>
                <w:color w:val="0000CC"/>
                <w:sz w:val="36"/>
                <w:szCs w:val="36"/>
                <w:lang w:eastAsia="ru-RU"/>
              </w:rPr>
              <w:t xml:space="preserve"> района</w:t>
            </w:r>
          </w:p>
          <w:p w:rsidR="00484B2D" w:rsidRDefault="00484B2D" w:rsidP="00484B2D">
            <w:pPr>
              <w:spacing w:after="0" w:line="360" w:lineRule="auto"/>
              <w:jc w:val="center"/>
              <w:rPr>
                <w:rFonts w:ascii="Monotype Corsiva" w:eastAsia="Times New Roman" w:hAnsi="Monotype Corsiva" w:cs="Times New Roman"/>
                <w:color w:val="0000CC"/>
                <w:sz w:val="36"/>
                <w:szCs w:val="36"/>
                <w:lang w:eastAsia="ru-RU"/>
              </w:rPr>
            </w:pPr>
          </w:p>
          <w:p w:rsidR="00484B2D" w:rsidRDefault="00484B2D" w:rsidP="00484B2D">
            <w:pPr>
              <w:spacing w:after="0" w:line="360" w:lineRule="auto"/>
              <w:jc w:val="center"/>
              <w:rPr>
                <w:rFonts w:ascii="Monotype Corsiva" w:eastAsia="Times New Roman" w:hAnsi="Monotype Corsiva" w:cs="Times New Roman"/>
                <w:color w:val="0000CC"/>
                <w:sz w:val="36"/>
                <w:szCs w:val="36"/>
                <w:lang w:eastAsia="ru-RU"/>
              </w:rPr>
            </w:pPr>
          </w:p>
          <w:p w:rsidR="00A46DA5" w:rsidRDefault="00A46DA5" w:rsidP="00484B2D">
            <w:pPr>
              <w:spacing w:after="0" w:line="360" w:lineRule="auto"/>
              <w:jc w:val="center"/>
              <w:rPr>
                <w:rFonts w:ascii="Monotype Corsiva" w:eastAsia="Times New Roman" w:hAnsi="Monotype Corsiva" w:cs="Times New Roman"/>
                <w:color w:val="0000CC"/>
                <w:sz w:val="36"/>
                <w:szCs w:val="36"/>
                <w:lang w:eastAsia="ru-RU"/>
              </w:rPr>
            </w:pPr>
          </w:p>
          <w:p w:rsidR="00A46DA5" w:rsidRDefault="00A46DA5" w:rsidP="00484B2D">
            <w:pPr>
              <w:spacing w:after="0" w:line="360" w:lineRule="auto"/>
              <w:jc w:val="center"/>
              <w:rPr>
                <w:rFonts w:ascii="Monotype Corsiva" w:eastAsia="Times New Roman" w:hAnsi="Monotype Corsiva" w:cs="Times New Roman"/>
                <w:color w:val="0000CC"/>
                <w:sz w:val="36"/>
                <w:szCs w:val="36"/>
                <w:lang w:eastAsia="ru-RU"/>
              </w:rPr>
            </w:pPr>
          </w:p>
          <w:p w:rsidR="005307C0" w:rsidRPr="00A46DA5" w:rsidRDefault="005307C0" w:rsidP="00484B2D">
            <w:pPr>
              <w:spacing w:after="0" w:line="360" w:lineRule="auto"/>
              <w:jc w:val="center"/>
              <w:rPr>
                <w:rFonts w:ascii="Monotype Corsiva" w:eastAsia="Times New Roman" w:hAnsi="Monotype Corsiva" w:cs="Times New Roman"/>
                <w:color w:val="0000CC"/>
                <w:sz w:val="72"/>
                <w:szCs w:val="72"/>
                <w:lang w:eastAsia="ru-RU"/>
              </w:rPr>
            </w:pPr>
            <w:r w:rsidRPr="00A46DA5">
              <w:rPr>
                <w:rFonts w:ascii="Monotype Corsiva" w:eastAsia="Times New Roman" w:hAnsi="Monotype Corsiva" w:cs="Times New Roman"/>
                <w:color w:val="0000CC"/>
                <w:sz w:val="72"/>
                <w:szCs w:val="72"/>
                <w:lang w:eastAsia="ru-RU"/>
              </w:rPr>
              <w:t>О</w:t>
            </w:r>
            <w:r w:rsidR="00484B2D" w:rsidRPr="00A46DA5">
              <w:rPr>
                <w:rFonts w:ascii="Monotype Corsiva" w:eastAsia="Times New Roman" w:hAnsi="Monotype Corsiva" w:cs="Times New Roman"/>
                <w:color w:val="0000CC"/>
                <w:sz w:val="72"/>
                <w:szCs w:val="72"/>
                <w:lang w:eastAsia="ru-RU"/>
              </w:rPr>
              <w:t>тчет по реализации программы «Разговор о правильном питании»</w:t>
            </w:r>
            <w:r w:rsidRPr="00A46DA5">
              <w:rPr>
                <w:rFonts w:ascii="Monotype Corsiva" w:eastAsia="Times New Roman" w:hAnsi="Monotype Corsiva" w:cs="Times New Roman"/>
                <w:color w:val="0000CC"/>
                <w:sz w:val="72"/>
                <w:szCs w:val="72"/>
                <w:lang w:eastAsia="ru-RU"/>
              </w:rPr>
              <w:t xml:space="preserve"> </w:t>
            </w:r>
          </w:p>
          <w:p w:rsidR="00484B2D" w:rsidRPr="00A46DA5" w:rsidRDefault="005307C0" w:rsidP="00484B2D">
            <w:pPr>
              <w:spacing w:after="0" w:line="360" w:lineRule="auto"/>
              <w:jc w:val="center"/>
              <w:rPr>
                <w:rFonts w:ascii="Monotype Corsiva" w:eastAsia="Times New Roman" w:hAnsi="Monotype Corsiva" w:cs="Times New Roman"/>
                <w:color w:val="0000CC"/>
                <w:sz w:val="72"/>
                <w:szCs w:val="72"/>
                <w:lang w:eastAsia="ru-RU"/>
              </w:rPr>
            </w:pPr>
            <w:r w:rsidRPr="00A46DA5">
              <w:rPr>
                <w:rFonts w:ascii="Monotype Corsiva" w:eastAsia="Times New Roman" w:hAnsi="Monotype Corsiva" w:cs="Times New Roman"/>
                <w:color w:val="0000CC"/>
                <w:sz w:val="72"/>
                <w:szCs w:val="72"/>
                <w:lang w:eastAsia="ru-RU"/>
              </w:rPr>
              <w:t>в 1 и 2 классе</w:t>
            </w:r>
          </w:p>
          <w:p w:rsidR="00931016" w:rsidRPr="00A46DA5" w:rsidRDefault="00931016" w:rsidP="009310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72"/>
                <w:szCs w:val="72"/>
                <w:lang w:eastAsia="ru-RU"/>
              </w:rPr>
            </w:pPr>
          </w:p>
          <w:p w:rsidR="00931016" w:rsidRPr="004D1906" w:rsidRDefault="00931016" w:rsidP="009310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4D1906">
              <w:rPr>
                <w:rFonts w:ascii="Monotype Corsiva" w:eastAsia="Times New Roman" w:hAnsi="Monotype Corsiva" w:cs="Times New Roman"/>
                <w:color w:val="0000CC"/>
                <w:sz w:val="52"/>
                <w:szCs w:val="52"/>
                <w:lang w:eastAsia="ru-RU"/>
              </w:rPr>
              <w:t xml:space="preserve">                     </w:t>
            </w:r>
          </w:p>
          <w:p w:rsidR="00931016" w:rsidRPr="004D1906" w:rsidRDefault="00931016" w:rsidP="009310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</w:p>
          <w:p w:rsidR="00931016" w:rsidRPr="004D1906" w:rsidRDefault="00931016" w:rsidP="009310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</w:p>
          <w:p w:rsidR="00106864" w:rsidRDefault="004D1906" w:rsidP="00931016">
            <w:pPr>
              <w:spacing w:after="0" w:line="360" w:lineRule="auto"/>
              <w:jc w:val="center"/>
              <w:rPr>
                <w:rFonts w:ascii="Monotype Corsiva" w:eastAsia="Times New Roman" w:hAnsi="Monotype Corsiva" w:cs="Times New Roman"/>
                <w:color w:val="0000CC"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CC"/>
                <w:sz w:val="40"/>
                <w:szCs w:val="40"/>
                <w:lang w:eastAsia="ru-RU"/>
              </w:rPr>
              <w:t xml:space="preserve">                                                     </w:t>
            </w:r>
            <w:r w:rsidR="009A39BF">
              <w:rPr>
                <w:rFonts w:ascii="Monotype Corsiva" w:eastAsia="Times New Roman" w:hAnsi="Monotype Corsiva" w:cs="Times New Roman"/>
                <w:color w:val="0000CC"/>
                <w:sz w:val="40"/>
                <w:szCs w:val="40"/>
                <w:lang w:eastAsia="ru-RU"/>
              </w:rPr>
              <w:t xml:space="preserve">учитель </w:t>
            </w:r>
            <w:r w:rsidR="00931016" w:rsidRPr="004D1906">
              <w:rPr>
                <w:rFonts w:ascii="Monotype Corsiva" w:eastAsia="Times New Roman" w:hAnsi="Monotype Corsiva" w:cs="Times New Roman"/>
                <w:color w:val="0000CC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Monotype Corsiva" w:eastAsia="Times New Roman" w:hAnsi="Monotype Corsiva" w:cs="Times New Roman"/>
                <w:color w:val="0000CC"/>
                <w:sz w:val="36"/>
                <w:szCs w:val="36"/>
                <w:lang w:eastAsia="ru-RU"/>
              </w:rPr>
              <w:t xml:space="preserve"> </w:t>
            </w:r>
            <w:r w:rsidR="00931016" w:rsidRPr="004D1906">
              <w:rPr>
                <w:rFonts w:ascii="Monotype Corsiva" w:eastAsia="Times New Roman" w:hAnsi="Monotype Corsiva" w:cs="Times New Roman"/>
                <w:b/>
                <w:color w:val="0000CC"/>
                <w:sz w:val="44"/>
                <w:szCs w:val="44"/>
                <w:lang w:eastAsia="ru-RU"/>
              </w:rPr>
              <w:t>Дудаева В.К</w:t>
            </w:r>
            <w:r w:rsidR="00931016" w:rsidRPr="004D1906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8"/>
                <w:lang w:eastAsia="ru-RU"/>
              </w:rPr>
              <w:t>.</w:t>
            </w:r>
          </w:p>
          <w:p w:rsidR="00106864" w:rsidRDefault="00106864" w:rsidP="00931016">
            <w:pPr>
              <w:spacing w:after="0" w:line="360" w:lineRule="auto"/>
              <w:jc w:val="center"/>
              <w:rPr>
                <w:rFonts w:ascii="Monotype Corsiva" w:eastAsia="Times New Roman" w:hAnsi="Monotype Corsiva" w:cs="Times New Roman"/>
                <w:color w:val="0000CC"/>
                <w:sz w:val="32"/>
                <w:szCs w:val="32"/>
                <w:lang w:eastAsia="ru-RU"/>
              </w:rPr>
            </w:pPr>
          </w:p>
          <w:p w:rsidR="00106864" w:rsidRDefault="00106864" w:rsidP="00931016">
            <w:pPr>
              <w:spacing w:after="0" w:line="360" w:lineRule="auto"/>
              <w:jc w:val="center"/>
              <w:rPr>
                <w:rFonts w:ascii="Monotype Corsiva" w:eastAsia="Times New Roman" w:hAnsi="Monotype Corsiva" w:cs="Times New Roman"/>
                <w:color w:val="0000CC"/>
                <w:sz w:val="32"/>
                <w:szCs w:val="32"/>
                <w:lang w:eastAsia="ru-RU"/>
              </w:rPr>
            </w:pPr>
          </w:p>
          <w:p w:rsidR="00106864" w:rsidRDefault="00106864" w:rsidP="00931016">
            <w:pPr>
              <w:spacing w:after="0" w:line="360" w:lineRule="auto"/>
              <w:jc w:val="center"/>
              <w:rPr>
                <w:rFonts w:ascii="Monotype Corsiva" w:eastAsia="Times New Roman" w:hAnsi="Monotype Corsiva" w:cs="Times New Roman"/>
                <w:color w:val="0000CC"/>
                <w:sz w:val="32"/>
                <w:szCs w:val="32"/>
                <w:lang w:eastAsia="ru-RU"/>
              </w:rPr>
            </w:pPr>
          </w:p>
          <w:p w:rsidR="00106864" w:rsidRDefault="00106864" w:rsidP="00931016">
            <w:pPr>
              <w:spacing w:after="0" w:line="360" w:lineRule="auto"/>
              <w:jc w:val="center"/>
              <w:rPr>
                <w:rFonts w:ascii="Monotype Corsiva" w:eastAsia="Times New Roman" w:hAnsi="Monotype Corsiva" w:cs="Times New Roman"/>
                <w:color w:val="0000CC"/>
                <w:sz w:val="32"/>
                <w:szCs w:val="32"/>
                <w:lang w:eastAsia="ru-RU"/>
              </w:rPr>
            </w:pPr>
          </w:p>
          <w:p w:rsidR="00931016" w:rsidRPr="004D1906" w:rsidRDefault="00931016" w:rsidP="00931016">
            <w:pPr>
              <w:spacing w:after="0" w:line="360" w:lineRule="auto"/>
              <w:jc w:val="center"/>
              <w:rPr>
                <w:rFonts w:ascii="Monotype Corsiva" w:eastAsia="Times New Roman" w:hAnsi="Monotype Corsiva" w:cs="Times New Roman"/>
                <w:color w:val="0000CC"/>
                <w:sz w:val="32"/>
                <w:szCs w:val="32"/>
                <w:lang w:eastAsia="ru-RU"/>
              </w:rPr>
            </w:pPr>
            <w:proofErr w:type="spellStart"/>
            <w:r w:rsidRPr="004D1906">
              <w:rPr>
                <w:rFonts w:ascii="Monotype Corsiva" w:eastAsia="Times New Roman" w:hAnsi="Monotype Corsiva" w:cs="Times New Roman"/>
                <w:color w:val="0000CC"/>
                <w:sz w:val="32"/>
                <w:szCs w:val="32"/>
                <w:lang w:eastAsia="ru-RU"/>
              </w:rPr>
              <w:t>Црау</w:t>
            </w:r>
            <w:proofErr w:type="spellEnd"/>
            <w:r w:rsidRPr="004D1906">
              <w:rPr>
                <w:rFonts w:ascii="Monotype Corsiva" w:eastAsia="Times New Roman" w:hAnsi="Monotype Corsiva" w:cs="Times New Roman"/>
                <w:color w:val="0000CC"/>
                <w:sz w:val="32"/>
                <w:szCs w:val="32"/>
                <w:lang w:eastAsia="ru-RU"/>
              </w:rPr>
              <w:t xml:space="preserve">  </w:t>
            </w:r>
          </w:p>
          <w:p w:rsidR="00931016" w:rsidRPr="004D1906" w:rsidRDefault="00106864" w:rsidP="00931016">
            <w:pPr>
              <w:spacing w:after="0" w:line="360" w:lineRule="auto"/>
              <w:jc w:val="center"/>
              <w:rPr>
                <w:rFonts w:ascii="Monotype Corsiva" w:eastAsia="Times New Roman" w:hAnsi="Monotype Corsiva" w:cs="Times New Roman"/>
                <w:color w:val="0000CC"/>
                <w:sz w:val="32"/>
                <w:szCs w:val="32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color w:val="0000CC"/>
                <w:sz w:val="32"/>
                <w:szCs w:val="32"/>
                <w:lang w:eastAsia="ru-RU"/>
              </w:rPr>
              <w:t>2013</w:t>
            </w:r>
          </w:p>
          <w:p w:rsidR="00106864" w:rsidRPr="00686FB9" w:rsidRDefault="00106864" w:rsidP="009310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1" w:type="pct"/>
            <w:vAlign w:val="center"/>
            <w:hideMark/>
          </w:tcPr>
          <w:p w:rsidR="00686FB9" w:rsidRPr="00686FB9" w:rsidRDefault="00D67FE1" w:rsidP="00931016">
            <w:pPr>
              <w:spacing w:after="0" w:line="360" w:lineRule="auto"/>
              <w:ind w:left="3674" w:hanging="36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FE1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</w:r>
            <w:r w:rsidRPr="00D67FE1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pict>
                <v:rect id="AutoShape 2" o:spid="_x0000_s1026" alt="Описание: E-ma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HswT666AgAAxgUA&#10;AA4AAAAAAAAAAAAAAAAALgIAAGRycy9lMm9Eb2MueG1sUEsBAi0AFAAGAAgAAAAhAEyg6SzYAAAA&#10;AwEAAA8AAAAAAAAAAAAAAAAAFA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686FB9" w:rsidRPr="00686FB9" w:rsidRDefault="00686FB9" w:rsidP="00DF67E5">
      <w:pP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0"/>
      </w:tblGrid>
      <w:tr w:rsidR="00686FB9" w:rsidRPr="00B64C35" w:rsidTr="00931016">
        <w:trPr>
          <w:tblCellSpacing w:w="15" w:type="dxa"/>
        </w:trPr>
        <w:tc>
          <w:tcPr>
            <w:tcW w:w="10050" w:type="dxa"/>
            <w:hideMark/>
          </w:tcPr>
          <w:p w:rsidR="00931016" w:rsidRPr="00B64C35" w:rsidRDefault="00686FB9" w:rsidP="00931016">
            <w:pPr>
              <w:pStyle w:val="a4"/>
              <w:spacing w:line="360" w:lineRule="auto"/>
              <w:ind w:firstLine="708"/>
              <w:jc w:val="both"/>
              <w:rPr>
                <w:color w:val="663300"/>
                <w:sz w:val="28"/>
                <w:szCs w:val="28"/>
              </w:rPr>
            </w:pPr>
            <w:r w:rsidRPr="00B64C35">
              <w:rPr>
                <w:color w:val="663300"/>
                <w:sz w:val="28"/>
                <w:szCs w:val="28"/>
              </w:rPr>
              <w:lastRenderedPageBreak/>
              <w:t xml:space="preserve">Программа </w:t>
            </w:r>
            <w:r w:rsidRPr="00B64C35">
              <w:rPr>
                <w:b/>
                <w:bCs/>
                <w:color w:val="663300"/>
                <w:sz w:val="28"/>
                <w:szCs w:val="28"/>
              </w:rPr>
              <w:t xml:space="preserve">“Разговор о правильном питании” </w:t>
            </w:r>
            <w:r w:rsidRPr="00B64C35">
              <w:rPr>
                <w:color w:val="663300"/>
                <w:sz w:val="28"/>
                <w:szCs w:val="28"/>
              </w:rPr>
              <w:t>разработана специалистами Инсти</w:t>
            </w:r>
            <w:bookmarkStart w:id="0" w:name="_GoBack"/>
            <w:bookmarkEnd w:id="0"/>
            <w:r w:rsidRPr="00B64C35">
              <w:rPr>
                <w:color w:val="663300"/>
                <w:sz w:val="28"/>
                <w:szCs w:val="28"/>
              </w:rPr>
              <w:t xml:space="preserve">тута возрастной физиологии РАО, которые уделяют огромное внимание вопросам </w:t>
            </w:r>
            <w:proofErr w:type="spellStart"/>
            <w:r w:rsidR="00D93D03" w:rsidRPr="00B64C35">
              <w:rPr>
                <w:color w:val="663300"/>
                <w:sz w:val="28"/>
                <w:szCs w:val="28"/>
              </w:rPr>
              <w:t>здоровье</w:t>
            </w:r>
            <w:r w:rsidR="00DF67E5" w:rsidRPr="00B64C35">
              <w:rPr>
                <w:color w:val="663300"/>
                <w:sz w:val="28"/>
                <w:szCs w:val="28"/>
              </w:rPr>
              <w:t>сбережения</w:t>
            </w:r>
            <w:proofErr w:type="spellEnd"/>
            <w:r w:rsidR="00931016" w:rsidRPr="00B64C35">
              <w:rPr>
                <w:color w:val="663300"/>
                <w:sz w:val="28"/>
                <w:szCs w:val="28"/>
              </w:rPr>
              <w:t xml:space="preserve">. Спонсор программы – </w:t>
            </w:r>
            <w:r w:rsidRPr="00B64C35">
              <w:rPr>
                <w:color w:val="663300"/>
                <w:sz w:val="28"/>
                <w:szCs w:val="28"/>
              </w:rPr>
              <w:t xml:space="preserve"> </w:t>
            </w:r>
            <w:hyperlink r:id="rId6" w:history="1">
              <w:r w:rsidR="00931016" w:rsidRPr="00B64C35">
                <w:rPr>
                  <w:rStyle w:val="a3"/>
                  <w:bCs/>
                  <w:color w:val="663300"/>
                  <w:sz w:val="28"/>
                  <w:szCs w:val="28"/>
                  <w:u w:val="none"/>
                </w:rPr>
                <w:t>компания «</w:t>
              </w:r>
              <w:proofErr w:type="spellStart"/>
              <w:r w:rsidR="00931016" w:rsidRPr="00B64C35">
                <w:rPr>
                  <w:rStyle w:val="a3"/>
                  <w:bCs/>
                  <w:color w:val="663300"/>
                  <w:sz w:val="28"/>
                  <w:szCs w:val="28"/>
                  <w:u w:val="none"/>
                </w:rPr>
                <w:t>Нестле</w:t>
              </w:r>
              <w:proofErr w:type="spellEnd"/>
              <w:r w:rsidR="00931016" w:rsidRPr="00B64C35">
                <w:rPr>
                  <w:rStyle w:val="a3"/>
                  <w:bCs/>
                  <w:color w:val="663300"/>
                  <w:sz w:val="28"/>
                  <w:szCs w:val="28"/>
                  <w:u w:val="none"/>
                </w:rPr>
                <w:t xml:space="preserve"> Россия»</w:t>
              </w:r>
            </w:hyperlink>
            <w:r w:rsidR="00931016" w:rsidRPr="00B64C35">
              <w:rPr>
                <w:color w:val="663300"/>
                <w:sz w:val="28"/>
                <w:szCs w:val="28"/>
              </w:rPr>
              <w:t>.</w:t>
            </w:r>
            <w:r w:rsidRPr="00B64C35">
              <w:rPr>
                <w:color w:val="663300"/>
                <w:sz w:val="28"/>
                <w:szCs w:val="28"/>
              </w:rPr>
              <w:t xml:space="preserve"> Именно она стала инициатором создания и внедрения этого курса, обеспечила разработку и издание учебно-методических комплексов. Программа имеет методическое оснащение:</w:t>
            </w:r>
            <w:r w:rsidR="00D93D03" w:rsidRPr="00B64C35">
              <w:rPr>
                <w:color w:val="663300"/>
                <w:sz w:val="28"/>
                <w:szCs w:val="28"/>
              </w:rPr>
              <w:t xml:space="preserve"> </w:t>
            </w:r>
            <w:r w:rsidR="00DF67E5" w:rsidRPr="00B64C35">
              <w:rPr>
                <w:color w:val="663300"/>
                <w:sz w:val="28"/>
                <w:szCs w:val="28"/>
              </w:rPr>
              <w:t>прекрасно оформленная рабочая тетрадь</w:t>
            </w:r>
            <w:r w:rsidRPr="00B64C35">
              <w:rPr>
                <w:color w:val="663300"/>
                <w:sz w:val="28"/>
                <w:szCs w:val="28"/>
              </w:rPr>
              <w:t xml:space="preserve"> для детей “</w:t>
            </w:r>
            <w:r w:rsidRPr="00B64C35">
              <w:rPr>
                <w:i/>
                <w:iCs/>
                <w:color w:val="663300"/>
                <w:sz w:val="28"/>
                <w:szCs w:val="28"/>
              </w:rPr>
              <w:t>Разговор о правильном питании</w:t>
            </w:r>
            <w:r w:rsidR="00931016" w:rsidRPr="00B64C35">
              <w:rPr>
                <w:i/>
                <w:iCs/>
                <w:color w:val="663300"/>
                <w:sz w:val="28"/>
                <w:szCs w:val="28"/>
              </w:rPr>
              <w:t>»,</w:t>
            </w:r>
            <w:r w:rsidR="00D93D03" w:rsidRPr="00B64C35">
              <w:rPr>
                <w:i/>
                <w:iCs/>
                <w:color w:val="663300"/>
                <w:sz w:val="28"/>
                <w:szCs w:val="28"/>
              </w:rPr>
              <w:t xml:space="preserve"> </w:t>
            </w:r>
            <w:r w:rsidRPr="00B64C35">
              <w:rPr>
                <w:color w:val="663300"/>
                <w:sz w:val="28"/>
                <w:szCs w:val="28"/>
              </w:rPr>
              <w:t>методическое пособие</w:t>
            </w:r>
            <w:r w:rsidR="00DF67E5" w:rsidRPr="00B64C35">
              <w:rPr>
                <w:color w:val="663300"/>
                <w:sz w:val="28"/>
                <w:szCs w:val="28"/>
              </w:rPr>
              <w:t xml:space="preserve"> для учителя, комплект плакатов</w:t>
            </w:r>
            <w:r w:rsidRPr="00B64C35">
              <w:rPr>
                <w:color w:val="663300"/>
                <w:sz w:val="28"/>
                <w:szCs w:val="28"/>
              </w:rPr>
              <w:t xml:space="preserve">. </w:t>
            </w:r>
            <w:r w:rsidR="00931016" w:rsidRPr="00B64C35">
              <w:rPr>
                <w:color w:val="663300"/>
                <w:sz w:val="28"/>
                <w:szCs w:val="28"/>
              </w:rPr>
              <w:t>Наша школа участвует в программе с 01.11.2011г</w:t>
            </w:r>
            <w:r w:rsidR="004D1906" w:rsidRPr="00B64C35">
              <w:rPr>
                <w:color w:val="663300"/>
                <w:sz w:val="28"/>
                <w:szCs w:val="28"/>
              </w:rPr>
              <w:t>.</w:t>
            </w:r>
            <w:r w:rsidR="00931016" w:rsidRPr="00B64C35">
              <w:rPr>
                <w:color w:val="663300"/>
                <w:sz w:val="28"/>
                <w:szCs w:val="28"/>
              </w:rPr>
              <w:t xml:space="preserve">, являясь экспериментальной площадкой  в апробации федеральной образовательной программы для детей и подростков «Разговор о правильном питании» на основании Соглашения об открытии экспериментальной площадки СОРИПКРО на базе МКОУ СОШ </w:t>
            </w:r>
            <w:proofErr w:type="spellStart"/>
            <w:r w:rsidR="00931016" w:rsidRPr="00B64C35">
              <w:rPr>
                <w:color w:val="663300"/>
                <w:sz w:val="28"/>
                <w:szCs w:val="28"/>
              </w:rPr>
              <w:t>с</w:t>
            </w:r>
            <w:proofErr w:type="gramStart"/>
            <w:r w:rsidR="00931016" w:rsidRPr="00B64C35">
              <w:rPr>
                <w:color w:val="663300"/>
                <w:sz w:val="28"/>
                <w:szCs w:val="28"/>
              </w:rPr>
              <w:t>.Ц</w:t>
            </w:r>
            <w:proofErr w:type="gramEnd"/>
            <w:r w:rsidR="00931016" w:rsidRPr="00B64C35">
              <w:rPr>
                <w:color w:val="663300"/>
                <w:sz w:val="28"/>
                <w:szCs w:val="28"/>
              </w:rPr>
              <w:t>рау</w:t>
            </w:r>
            <w:proofErr w:type="spellEnd"/>
            <w:r w:rsidR="00931016" w:rsidRPr="00B64C35">
              <w:rPr>
                <w:color w:val="663300"/>
                <w:sz w:val="28"/>
                <w:szCs w:val="28"/>
              </w:rPr>
              <w:t xml:space="preserve"> </w:t>
            </w:r>
            <w:proofErr w:type="spellStart"/>
            <w:r w:rsidR="00931016" w:rsidRPr="00B64C35">
              <w:rPr>
                <w:color w:val="663300"/>
                <w:sz w:val="28"/>
                <w:szCs w:val="28"/>
              </w:rPr>
              <w:t>Алагирского</w:t>
            </w:r>
            <w:proofErr w:type="spellEnd"/>
            <w:r w:rsidR="00931016" w:rsidRPr="00B64C35">
              <w:rPr>
                <w:color w:val="663300"/>
                <w:sz w:val="28"/>
                <w:szCs w:val="28"/>
              </w:rPr>
              <w:t xml:space="preserve"> района.  </w:t>
            </w:r>
          </w:p>
          <w:p w:rsidR="00931016" w:rsidRPr="00B64C35" w:rsidRDefault="00931016" w:rsidP="00931016">
            <w:pPr>
              <w:pStyle w:val="a4"/>
              <w:spacing w:line="360" w:lineRule="auto"/>
              <w:ind w:firstLine="708"/>
              <w:jc w:val="both"/>
              <w:rPr>
                <w:color w:val="663300"/>
                <w:sz w:val="28"/>
                <w:szCs w:val="28"/>
              </w:rPr>
            </w:pPr>
            <w:r w:rsidRPr="00B64C35">
              <w:rPr>
                <w:color w:val="663300"/>
                <w:sz w:val="28"/>
                <w:szCs w:val="28"/>
              </w:rPr>
              <w:t xml:space="preserve"> </w:t>
            </w:r>
            <w:proofErr w:type="gramStart"/>
            <w:r w:rsidRPr="00B64C35">
              <w:rPr>
                <w:color w:val="663300"/>
                <w:sz w:val="28"/>
                <w:szCs w:val="28"/>
              </w:rPr>
              <w:t>Обучение по программе</w:t>
            </w:r>
            <w:proofErr w:type="gramEnd"/>
            <w:r w:rsidRPr="00B64C35">
              <w:rPr>
                <w:color w:val="663300"/>
                <w:sz w:val="28"/>
                <w:szCs w:val="28"/>
              </w:rPr>
              <w:t xml:space="preserve"> представляет собой систему игровых заданий, конкурсов, праздников, помогающих ребятам легко и эффективно осваивать секреты правильного питания. Дети узнавали об основных питательных веществах, полезных продуктах и блюдах, основах составления рациона питания, правилах гигиены, учились сервировать стол и соблюдать правила этикета.</w:t>
            </w:r>
          </w:p>
          <w:p w:rsidR="00931016" w:rsidRPr="00B64C35" w:rsidRDefault="00931016" w:rsidP="00931016">
            <w:pPr>
              <w:pStyle w:val="a4"/>
              <w:spacing w:line="360" w:lineRule="auto"/>
              <w:ind w:firstLine="708"/>
              <w:jc w:val="both"/>
              <w:rPr>
                <w:color w:val="663300"/>
                <w:sz w:val="28"/>
                <w:szCs w:val="28"/>
              </w:rPr>
            </w:pPr>
            <w:r w:rsidRPr="00B64C35">
              <w:rPr>
                <w:color w:val="663300"/>
                <w:sz w:val="28"/>
                <w:szCs w:val="28"/>
              </w:rPr>
              <w:t>Содержание программы базируется на российских кулинарных традициях и учитывает различный уровень доходов в семьях учащихся. Мы учитывали еще и особенности национальной  кухни, при помощи родителей подготовили проект «</w:t>
            </w:r>
            <w:proofErr w:type="spellStart"/>
            <w:proofErr w:type="gramStart"/>
            <w:r w:rsidRPr="00B64C35">
              <w:rPr>
                <w:color w:val="663300"/>
                <w:sz w:val="28"/>
                <w:szCs w:val="28"/>
              </w:rPr>
              <w:t>Ирон</w:t>
            </w:r>
            <w:proofErr w:type="spellEnd"/>
            <w:proofErr w:type="gramEnd"/>
            <w:r w:rsidRPr="00B64C35">
              <w:rPr>
                <w:color w:val="663300"/>
                <w:sz w:val="28"/>
                <w:szCs w:val="28"/>
              </w:rPr>
              <w:t xml:space="preserve"> </w:t>
            </w:r>
            <w:proofErr w:type="spellStart"/>
            <w:r w:rsidRPr="00B64C35">
              <w:rPr>
                <w:color w:val="663300"/>
                <w:sz w:val="28"/>
                <w:szCs w:val="28"/>
              </w:rPr>
              <w:t>харинагта</w:t>
            </w:r>
            <w:proofErr w:type="spellEnd"/>
            <w:r w:rsidRPr="00B64C35">
              <w:rPr>
                <w:color w:val="663300"/>
                <w:sz w:val="28"/>
                <w:szCs w:val="28"/>
              </w:rPr>
              <w:t>».</w:t>
            </w:r>
          </w:p>
          <w:p w:rsidR="00931016" w:rsidRPr="00B64C35" w:rsidRDefault="00931016" w:rsidP="00931016">
            <w:pPr>
              <w:pStyle w:val="a4"/>
              <w:spacing w:line="360" w:lineRule="auto"/>
              <w:ind w:firstLine="708"/>
              <w:jc w:val="both"/>
              <w:rPr>
                <w:color w:val="663300"/>
                <w:sz w:val="28"/>
                <w:szCs w:val="28"/>
              </w:rPr>
            </w:pPr>
            <w:r w:rsidRPr="00B64C35">
              <w:rPr>
                <w:color w:val="663300"/>
                <w:sz w:val="28"/>
                <w:szCs w:val="28"/>
              </w:rPr>
              <w:t>На основании рабоч</w:t>
            </w:r>
            <w:r w:rsidR="00106864" w:rsidRPr="00B64C35">
              <w:rPr>
                <w:color w:val="663300"/>
                <w:sz w:val="28"/>
                <w:szCs w:val="28"/>
              </w:rPr>
              <w:t>их</w:t>
            </w:r>
            <w:r w:rsidRPr="00B64C35">
              <w:rPr>
                <w:color w:val="663300"/>
                <w:sz w:val="28"/>
                <w:szCs w:val="28"/>
              </w:rPr>
              <w:t xml:space="preserve"> тетрад</w:t>
            </w:r>
            <w:r w:rsidR="00106864" w:rsidRPr="00B64C35">
              <w:rPr>
                <w:color w:val="663300"/>
                <w:sz w:val="28"/>
                <w:szCs w:val="28"/>
              </w:rPr>
              <w:t>ей</w:t>
            </w:r>
            <w:r w:rsidRPr="00B64C35">
              <w:rPr>
                <w:color w:val="663300"/>
                <w:sz w:val="28"/>
                <w:szCs w:val="28"/>
              </w:rPr>
              <w:t xml:space="preserve"> для школьников «Разговор о правильном питании»</w:t>
            </w:r>
            <w:r w:rsidR="00106864" w:rsidRPr="00B64C35">
              <w:rPr>
                <w:color w:val="663300"/>
                <w:sz w:val="28"/>
                <w:szCs w:val="28"/>
              </w:rPr>
              <w:t xml:space="preserve"> и «Две недели в лагере здоровья»</w:t>
            </w:r>
            <w:r w:rsidRPr="00B64C35">
              <w:rPr>
                <w:color w:val="663300"/>
                <w:sz w:val="28"/>
                <w:szCs w:val="28"/>
              </w:rPr>
              <w:t>, а также комплекта плакатов «Что полезно есть», «Как правильно есть» оформили стенд в школьной столовой, использовали еще и творческие работы детей, как первого класса, так и старших классов, выполненных на уроках рисования и труда.</w:t>
            </w:r>
          </w:p>
          <w:p w:rsidR="00686FB9" w:rsidRPr="00B64C35" w:rsidRDefault="00686FB9" w:rsidP="00931016">
            <w:pPr>
              <w:pStyle w:val="a4"/>
              <w:spacing w:line="360" w:lineRule="auto"/>
              <w:ind w:firstLine="708"/>
              <w:jc w:val="both"/>
              <w:rPr>
                <w:color w:val="663300"/>
                <w:sz w:val="28"/>
                <w:szCs w:val="28"/>
              </w:rPr>
            </w:pPr>
            <w:r w:rsidRPr="00B64C35">
              <w:rPr>
                <w:color w:val="663300"/>
                <w:sz w:val="28"/>
                <w:szCs w:val="28"/>
              </w:rPr>
              <w:t xml:space="preserve">В первом модуле </w:t>
            </w:r>
            <w:r w:rsidR="00931016" w:rsidRPr="00B64C35">
              <w:rPr>
                <w:color w:val="663300"/>
                <w:sz w:val="28"/>
                <w:szCs w:val="28"/>
              </w:rPr>
              <w:t>“Разговор</w:t>
            </w:r>
            <w:r w:rsidR="00734044" w:rsidRPr="00B64C35">
              <w:rPr>
                <w:color w:val="663300"/>
                <w:sz w:val="28"/>
                <w:szCs w:val="28"/>
              </w:rPr>
              <w:t xml:space="preserve"> о правильном питании”,  который </w:t>
            </w:r>
            <w:r w:rsidR="00931016" w:rsidRPr="00B64C35">
              <w:rPr>
                <w:color w:val="663300"/>
                <w:sz w:val="28"/>
                <w:szCs w:val="28"/>
              </w:rPr>
              <w:t xml:space="preserve"> мы прошли в </w:t>
            </w:r>
            <w:r w:rsidR="00931016" w:rsidRPr="00B64C35">
              <w:rPr>
                <w:color w:val="663300"/>
                <w:sz w:val="28"/>
                <w:szCs w:val="28"/>
              </w:rPr>
              <w:lastRenderedPageBreak/>
              <w:t xml:space="preserve">этом году, </w:t>
            </w:r>
            <w:r w:rsidRPr="00B64C35">
              <w:rPr>
                <w:color w:val="663300"/>
                <w:sz w:val="28"/>
                <w:szCs w:val="28"/>
              </w:rPr>
              <w:t xml:space="preserve">каждая тема – это новое и увлекательное путешествие вместе с героями </w:t>
            </w:r>
            <w:r w:rsidR="00DF67E5" w:rsidRPr="00B64C35">
              <w:rPr>
                <w:color w:val="663300"/>
                <w:sz w:val="28"/>
                <w:szCs w:val="28"/>
              </w:rPr>
              <w:t>книги</w:t>
            </w:r>
            <w:r w:rsidRPr="00B64C35">
              <w:rPr>
                <w:color w:val="663300"/>
                <w:sz w:val="28"/>
                <w:szCs w:val="28"/>
              </w:rPr>
              <w:t xml:space="preserve">. </w:t>
            </w:r>
            <w:r w:rsidR="00931016" w:rsidRPr="00B64C35">
              <w:rPr>
                <w:color w:val="663300"/>
                <w:sz w:val="28"/>
                <w:szCs w:val="28"/>
              </w:rPr>
              <w:t>Вместе с Аней, Катей и Димой  дети гуляли, ходили в магазин, расставляли флажки, делили продукты на красный, зеленый и желтый стол. Теперь мои детки знают, какие продукты необходимо есть ежедневно, какие полезны, но их не надо есть  каждый день, и продукты, которые нужно употреблять очень редко. Мы придумывали различные игровые ситуации, чтобы запомнить эти продукты. Находясь на свежем воздухе, играя с мячом, мы тоже часто закрепляли материал, услышанный от героев книги. Детям всегда нравились занятия кружка.</w:t>
            </w:r>
          </w:p>
          <w:p w:rsidR="001561D8" w:rsidRPr="00B64C35" w:rsidRDefault="001561D8" w:rsidP="00931016">
            <w:pPr>
              <w:pStyle w:val="a4"/>
              <w:spacing w:line="360" w:lineRule="auto"/>
              <w:ind w:firstLine="708"/>
              <w:jc w:val="both"/>
              <w:rPr>
                <w:color w:val="663300"/>
                <w:sz w:val="28"/>
                <w:szCs w:val="28"/>
              </w:rPr>
            </w:pPr>
            <w:r w:rsidRPr="00B64C35">
              <w:rPr>
                <w:color w:val="663300"/>
                <w:sz w:val="28"/>
                <w:szCs w:val="28"/>
              </w:rPr>
              <w:t>Во втором модуле «Две недели в лагере здоровья» дети закрепляют знания, полученные в первом классе, а также узнают много интересного. Особый интерес вызвала тема «как правильно питаться, будучи спортсменом</w:t>
            </w:r>
            <w:r w:rsidR="006A5E5F" w:rsidRPr="00B64C35">
              <w:rPr>
                <w:color w:val="663300"/>
                <w:sz w:val="28"/>
                <w:szCs w:val="28"/>
              </w:rPr>
              <w:t>»</w:t>
            </w:r>
          </w:p>
          <w:p w:rsidR="00686FB9" w:rsidRPr="00B64C35" w:rsidRDefault="00686FB9" w:rsidP="00931016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</w:pPr>
            <w:r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>Хочется сказать несколько слов о практических заданиях. Во-первых,</w:t>
            </w:r>
            <w:r w:rsidR="00931016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 то, что реализация программы предусматривает не </w:t>
            </w:r>
            <w:r w:rsidR="00D93D03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>книжки для чтения, а рабочие тетради, красиво оформленные и увлекательные,</w:t>
            </w:r>
            <w:r w:rsidR="00931016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 является </w:t>
            </w:r>
            <w:r w:rsidR="00D93D03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 залог</w:t>
            </w:r>
            <w:r w:rsidR="00931016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>ом</w:t>
            </w:r>
            <w:r w:rsidR="00D93D03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 успеха программы.  Н</w:t>
            </w:r>
            <w:r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аличие в тетрадях </w:t>
            </w:r>
            <w:r w:rsidR="00D93D03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практических заданий облегчает работу </w:t>
            </w:r>
            <w:r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>педагога, ничего не нужно придумывать самой, искать дополнительный развивающий материал. Во-вторых, такие задания вызывают огромный интерес у детей. При их выполнении ребята много рисовали, разукрашивали, разгадывали кроссворды, выполняли увлекательные задания, которые способствовали развитию внимания, логического мышления, памяти, одновременно закрепляя новые знания. Особую радость детям приносила творческая и исследовательская работа, которая поощрялась яркими и забавными наклейками, которые находились тут же, в рабочей тетради. Дети приклеивали улыбки за правильно выполненную работу</w:t>
            </w:r>
            <w:r w:rsidR="00D93D03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>,</w:t>
            </w:r>
            <w:r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 либо полностью выполняли задание, используя нужные наклейки.</w:t>
            </w:r>
          </w:p>
          <w:p w:rsidR="00686FB9" w:rsidRPr="00B64C35" w:rsidRDefault="00686FB9" w:rsidP="00931016">
            <w:pPr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</w:pPr>
            <w:r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Важно и то, что благодаря этой программе многие мамы и папы смогли познакомиться с основами рационального питания как составной части здорового образа жизни. Многие считают, что правильное питание ребенка требует больших финансовых затрат и по карману лишь очень обеспеченным семьям. Теперь </w:t>
            </w:r>
            <w:r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lastRenderedPageBreak/>
              <w:t>родители моих учеников знают, что полезная и здоровая пища далеко не самая дорогая. К тому же важно не только то, что ест ребенок, но и как организовано его питание. Оно должно быть сбалансированное и рациональное, что обеспечит содержание в рационе всех необходимых для роста и развития ребенка питательных веществ.</w:t>
            </w:r>
            <w:r w:rsidR="00D93D03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 Обязательным требованием проекта является то, что рабочие тетради остаются детям,</w:t>
            </w:r>
            <w:r w:rsidR="00931016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 </w:t>
            </w:r>
            <w:r w:rsidR="00D93D03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это подарок компании </w:t>
            </w:r>
            <w:r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="00931016" w:rsidRPr="00B64C35">
                <w:rPr>
                  <w:rStyle w:val="a3"/>
                  <w:bCs/>
                  <w:color w:val="663300"/>
                  <w:sz w:val="28"/>
                  <w:szCs w:val="28"/>
                  <w:u w:val="none"/>
                </w:rPr>
                <w:t xml:space="preserve"> </w:t>
              </w:r>
              <w:r w:rsidR="00931016" w:rsidRPr="00B64C35">
                <w:rPr>
                  <w:rStyle w:val="a3"/>
                  <w:bCs/>
                  <w:i/>
                  <w:color w:val="663300"/>
                  <w:sz w:val="28"/>
                  <w:szCs w:val="28"/>
                  <w:u w:val="none"/>
                </w:rPr>
                <w:t>«</w:t>
              </w:r>
              <w:proofErr w:type="spellStart"/>
              <w:r w:rsidR="00931016" w:rsidRPr="00B64C35">
                <w:rPr>
                  <w:rStyle w:val="a3"/>
                  <w:bCs/>
                  <w:i/>
                  <w:color w:val="663300"/>
                  <w:sz w:val="28"/>
                  <w:szCs w:val="28"/>
                  <w:u w:val="none"/>
                </w:rPr>
                <w:t>Нестле</w:t>
              </w:r>
              <w:proofErr w:type="spellEnd"/>
              <w:r w:rsidR="00931016" w:rsidRPr="00B64C35">
                <w:rPr>
                  <w:rStyle w:val="a3"/>
                  <w:bCs/>
                  <w:i/>
                  <w:color w:val="663300"/>
                  <w:sz w:val="28"/>
                  <w:szCs w:val="28"/>
                  <w:u w:val="none"/>
                </w:rPr>
                <w:t xml:space="preserve"> Россия»</w:t>
              </w:r>
            </w:hyperlink>
            <w:r w:rsidR="00D93D03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, это очень обрадовало детей. </w:t>
            </w:r>
          </w:p>
          <w:p w:rsidR="00931016" w:rsidRPr="00B64C35" w:rsidRDefault="00D93D03" w:rsidP="00931016">
            <w:pPr>
              <w:spacing w:before="100" w:beforeAutospacing="1" w:after="100" w:afterAutospacing="1" w:line="360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</w:pPr>
            <w:r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При реализации программы </w:t>
            </w:r>
            <w:r w:rsidR="00686FB9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 я убеждалась в том, что дети действительно осо</w:t>
            </w:r>
            <w:r w:rsidR="00931016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>знавали необходимость заботы</w:t>
            </w:r>
            <w:r w:rsidR="00686FB9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 о своем здоровье. Постепенно, в течение учебного года, у детей формировалось представление о том, как можно сохранять и укреплять здоровье, соблюдая законы правильного, рационального питания. Так, например, дети составляли собственное меню с учетом полученных знаний. </w:t>
            </w:r>
            <w:r w:rsidR="00931016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Мы обсуждали меню школьной столовой, дети стали охотнее посещать столовую и есть с большим аппетитом, что заметили и работники столовой. </w:t>
            </w:r>
            <w:r w:rsidR="00686FB9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Творчески дети относились к домашним заданиям. Они охотно </w:t>
            </w:r>
            <w:r w:rsidR="00931016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>делились рецептами любимых блюд,</w:t>
            </w:r>
            <w:r w:rsidR="00686FB9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 рассказывали, как сварить вкусное варенье, в котором так много </w:t>
            </w:r>
            <w:r w:rsidR="00931016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>необходимых нам зимой витаминов,</w:t>
            </w:r>
            <w:r w:rsidR="00686FB9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 п</w:t>
            </w:r>
            <w:r w:rsidR="00931016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>ридумывали новые полезные блюда.</w:t>
            </w:r>
            <w:r w:rsidR="00686FB9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 При этом учащиеся узнавали об особенностях национальной кухни, </w:t>
            </w:r>
            <w:r w:rsidR="00931016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знакомились с </w:t>
            </w:r>
            <w:r w:rsidR="00686FB9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правилами этикета, связанными с питанием. </w:t>
            </w:r>
          </w:p>
          <w:p w:rsidR="00931016" w:rsidRPr="00B64C35" w:rsidRDefault="00686FB9" w:rsidP="00931016">
            <w:pPr>
              <w:spacing w:before="100" w:beforeAutospacing="1" w:after="100" w:afterAutospacing="1" w:line="360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</w:pPr>
            <w:r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Убеждена, что программа “Разговор о правильном питании” решает не только задачи </w:t>
            </w:r>
            <w:proofErr w:type="spellStart"/>
            <w:r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, но и способствует развитию личности ребенка в целом. Эффективность этого курса проверена и подтверждена мною на практике. </w:t>
            </w:r>
            <w:r w:rsidR="00931016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>Успешная реализация программы не требует</w:t>
            </w:r>
            <w:r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 какой-либо специальной подготовки педагога, все рекомендации, содержащиеся в программе, доступны и выполнимы, формы и методы построения занятий разнообразны. При планирован</w:t>
            </w:r>
            <w:r w:rsidR="00931016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ии занятий педагог </w:t>
            </w:r>
            <w:r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без труда сможет внести необходимые изменения и дополнения с учетом возрастных особенностей и возможностей каждого ребенка и всего детского </w:t>
            </w:r>
            <w:r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lastRenderedPageBreak/>
              <w:t>коллектива в целом.</w:t>
            </w:r>
          </w:p>
          <w:p w:rsidR="006A5E5F" w:rsidRPr="00B64C35" w:rsidRDefault="006A5E5F" w:rsidP="00931016">
            <w:pPr>
              <w:spacing w:before="100" w:beforeAutospacing="1" w:after="100" w:afterAutospacing="1" w:line="360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</w:pPr>
            <w:r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На родительских собраниях родителям </w:t>
            </w:r>
            <w:r w:rsidR="009A39BF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раздали </w:t>
            </w:r>
            <w:r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 буклеты </w:t>
            </w:r>
            <w:r w:rsidR="009A39BF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по программе «Разговор о правильном питании».  </w:t>
            </w:r>
          </w:p>
          <w:p w:rsidR="00E36605" w:rsidRPr="00B64C35" w:rsidRDefault="00E36605" w:rsidP="00765C9F">
            <w:pPr>
              <w:spacing w:before="100" w:beforeAutospacing="1" w:after="100" w:afterAutospacing="1" w:line="360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</w:pPr>
            <w:r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>Материал об участии в эксперименте выставлял</w:t>
            </w:r>
            <w:r w:rsidR="00765C9F"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>ся</w:t>
            </w:r>
            <w:r w:rsidRPr="00B64C35"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  <w:t xml:space="preserve"> на сайте школы. </w:t>
            </w:r>
          </w:p>
        </w:tc>
      </w:tr>
    </w:tbl>
    <w:p w:rsidR="000E6FB1" w:rsidRPr="00B64C35" w:rsidRDefault="000E6FB1">
      <w:pPr>
        <w:rPr>
          <w:color w:val="663300"/>
        </w:rPr>
      </w:pPr>
    </w:p>
    <w:sectPr w:rsidR="000E6FB1" w:rsidRPr="00B64C35" w:rsidSect="00931016">
      <w:footerReference w:type="default" r:id="rId8"/>
      <w:pgSz w:w="11906" w:h="16838"/>
      <w:pgMar w:top="1134" w:right="850" w:bottom="1134" w:left="993" w:header="708" w:footer="708" w:gutter="0"/>
      <w:pgBorders w:offsetFrom="page">
        <w:top w:val="twistedLines2" w:sz="10" w:space="24" w:color="17365D" w:themeColor="text2" w:themeShade="BF"/>
        <w:left w:val="twistedLines2" w:sz="10" w:space="24" w:color="17365D" w:themeColor="text2" w:themeShade="BF"/>
        <w:bottom w:val="twistedLines2" w:sz="10" w:space="24" w:color="17365D" w:themeColor="text2" w:themeShade="BF"/>
        <w:right w:val="twistedLines2" w:sz="10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016" w:rsidRDefault="00931016" w:rsidP="00931016">
      <w:pPr>
        <w:spacing w:after="0" w:line="240" w:lineRule="auto"/>
      </w:pPr>
      <w:r>
        <w:separator/>
      </w:r>
    </w:p>
  </w:endnote>
  <w:endnote w:type="continuationSeparator" w:id="1">
    <w:p w:rsidR="00931016" w:rsidRDefault="00931016" w:rsidP="0093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5110"/>
      <w:docPartObj>
        <w:docPartGallery w:val="Page Numbers (Bottom of Page)"/>
        <w:docPartUnique/>
      </w:docPartObj>
    </w:sdtPr>
    <w:sdtContent>
      <w:p w:rsidR="00931016" w:rsidRDefault="00D67FE1">
        <w:pPr>
          <w:pStyle w:val="a8"/>
          <w:jc w:val="right"/>
        </w:pPr>
        <w:fldSimple w:instr=" PAGE   \* MERGEFORMAT ">
          <w:r w:rsidR="00B64C35">
            <w:rPr>
              <w:noProof/>
            </w:rPr>
            <w:t>5</w:t>
          </w:r>
        </w:fldSimple>
      </w:p>
    </w:sdtContent>
  </w:sdt>
  <w:p w:rsidR="00931016" w:rsidRDefault="009310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016" w:rsidRDefault="00931016" w:rsidP="00931016">
      <w:pPr>
        <w:spacing w:after="0" w:line="240" w:lineRule="auto"/>
      </w:pPr>
      <w:r>
        <w:separator/>
      </w:r>
    </w:p>
  </w:footnote>
  <w:footnote w:type="continuationSeparator" w:id="1">
    <w:p w:rsidR="00931016" w:rsidRDefault="00931016" w:rsidP="00931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ACE"/>
    <w:rsid w:val="00043B25"/>
    <w:rsid w:val="000E6FB1"/>
    <w:rsid w:val="00106864"/>
    <w:rsid w:val="001561D8"/>
    <w:rsid w:val="001862B2"/>
    <w:rsid w:val="003A7043"/>
    <w:rsid w:val="00411591"/>
    <w:rsid w:val="00416ACE"/>
    <w:rsid w:val="00484B2D"/>
    <w:rsid w:val="00491403"/>
    <w:rsid w:val="004D1906"/>
    <w:rsid w:val="005307C0"/>
    <w:rsid w:val="00541134"/>
    <w:rsid w:val="005E5C24"/>
    <w:rsid w:val="00686FB9"/>
    <w:rsid w:val="006A5E5F"/>
    <w:rsid w:val="00700C8D"/>
    <w:rsid w:val="00734044"/>
    <w:rsid w:val="00735449"/>
    <w:rsid w:val="00765C9F"/>
    <w:rsid w:val="007B34F7"/>
    <w:rsid w:val="008955D8"/>
    <w:rsid w:val="00931016"/>
    <w:rsid w:val="009A39BF"/>
    <w:rsid w:val="009C2004"/>
    <w:rsid w:val="00A46DA5"/>
    <w:rsid w:val="00B64C35"/>
    <w:rsid w:val="00D67FE1"/>
    <w:rsid w:val="00D93D03"/>
    <w:rsid w:val="00DF67E5"/>
    <w:rsid w:val="00E36605"/>
    <w:rsid w:val="00FC215A"/>
    <w:rsid w:val="00FF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DE"/>
  </w:style>
  <w:style w:type="paragraph" w:styleId="1">
    <w:name w:val="heading 1"/>
    <w:basedOn w:val="a"/>
    <w:link w:val="10"/>
    <w:qFormat/>
    <w:rsid w:val="00931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931016"/>
    <w:rPr>
      <w:color w:val="0000FF"/>
      <w:u w:val="single"/>
    </w:rPr>
  </w:style>
  <w:style w:type="paragraph" w:styleId="a4">
    <w:name w:val="Normal (Web)"/>
    <w:basedOn w:val="a"/>
    <w:unhideWhenUsed/>
    <w:rsid w:val="0093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3101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3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1016"/>
  </w:style>
  <w:style w:type="paragraph" w:styleId="a8">
    <w:name w:val="footer"/>
    <w:basedOn w:val="a"/>
    <w:link w:val="a9"/>
    <w:uiPriority w:val="99"/>
    <w:unhideWhenUsed/>
    <w:rsid w:val="0093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1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rav-pit.ru/about/nestle_russia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-pit.ru/about/nestle_russia/default.aspx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Црау</cp:lastModifiedBy>
  <cp:revision>5</cp:revision>
  <cp:lastPrinted>2013-12-24T04:54:00Z</cp:lastPrinted>
  <dcterms:created xsi:type="dcterms:W3CDTF">2013-12-18T09:39:00Z</dcterms:created>
  <dcterms:modified xsi:type="dcterms:W3CDTF">2013-12-25T04:15:00Z</dcterms:modified>
</cp:coreProperties>
</file>