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E6" w:rsidRDefault="00954E97">
      <w:pPr>
        <w:pStyle w:val="a4"/>
        <w:spacing w:line="362" w:lineRule="auto"/>
      </w:pPr>
      <w:r>
        <w:t>Аннотация к рабочей программе по математике для 11 класса (базовый уровень)</w:t>
      </w:r>
    </w:p>
    <w:p w:rsidR="001715E6" w:rsidRDefault="00954E97">
      <w:pPr>
        <w:pStyle w:val="a3"/>
        <w:spacing w:line="362" w:lineRule="auto"/>
        <w:ind w:right="111"/>
        <w:jc w:val="both"/>
      </w:pPr>
      <w:r>
        <w:t>Рабочая программа по математике в 11 классе изучается на базовом уровне как предмет «Математика» и включает в себя изучение двух дисциплин «Алгебра и начала математического анализа » и «Геометрия».</w:t>
      </w:r>
    </w:p>
    <w:p w:rsidR="001715E6" w:rsidRDefault="00954E97">
      <w:pPr>
        <w:pStyle w:val="a3"/>
        <w:spacing w:line="360" w:lineRule="auto"/>
        <w:ind w:right="108" w:firstLine="0"/>
        <w:jc w:val="both"/>
      </w:pPr>
      <w:proofErr w:type="gramStart"/>
      <w:r>
        <w:t xml:space="preserve">Рабочая программа составлена в соответствии с требованиями федерального компонента Государственного образовательного стандарта среднего общего образования по математике на основе примерных программ по алгебре и началам математического анализа авторов С.М. Никольский, М.К. Потапов, Н.Н. Решетников, </w:t>
      </w:r>
      <w:proofErr w:type="spellStart"/>
      <w:r>
        <w:t>А.В.Шевкин</w:t>
      </w:r>
      <w:proofErr w:type="spellEnd"/>
      <w:r>
        <w:t xml:space="preserve"> («Программы общеобразовательных учреждений.</w:t>
      </w:r>
      <w:proofErr w:type="gramEnd"/>
      <w:r>
        <w:t xml:space="preserve"> Алгебра и начала математического анализа 10 -11 классы» / составитель: </w:t>
      </w:r>
      <w:proofErr w:type="spellStart"/>
      <w:r>
        <w:t>Бурмистрова</w:t>
      </w:r>
      <w:proofErr w:type="spellEnd"/>
      <w:r>
        <w:t xml:space="preserve"> Т. А. - М: Просвещение, 2009.), геометрии авторов </w:t>
      </w:r>
      <w:proofErr w:type="spellStart"/>
      <w:r>
        <w:t>Л.С.Атанасян</w:t>
      </w:r>
      <w:proofErr w:type="spellEnd"/>
      <w:r>
        <w:t xml:space="preserve"> В.Ф. Бутузов, С.Б. Кадомцев и др. («Программы общеобразовательных учреждений. Геометрия. 10 - 11 классы» / составитель: </w:t>
      </w:r>
      <w:proofErr w:type="spellStart"/>
      <w:proofErr w:type="gramStart"/>
      <w:r>
        <w:t>Бурмистрова</w:t>
      </w:r>
      <w:proofErr w:type="spellEnd"/>
      <w:r>
        <w:t xml:space="preserve"> Т. А. - М: Просвещение, 2009.)</w:t>
      </w:r>
      <w:proofErr w:type="gramEnd"/>
    </w:p>
    <w:p w:rsidR="001715E6" w:rsidRDefault="00954E97">
      <w:pPr>
        <w:ind w:left="2203"/>
        <w:jc w:val="both"/>
        <w:rPr>
          <w:i/>
          <w:sz w:val="28"/>
        </w:rPr>
      </w:pPr>
      <w:r>
        <w:rPr>
          <w:i/>
          <w:sz w:val="28"/>
        </w:rPr>
        <w:t>Место учебного предмета в учебном плане</w:t>
      </w:r>
    </w:p>
    <w:p w:rsidR="001715E6" w:rsidRDefault="00954E97">
      <w:pPr>
        <w:pStyle w:val="a3"/>
        <w:tabs>
          <w:tab w:val="left" w:pos="2024"/>
          <w:tab w:val="left" w:pos="3548"/>
          <w:tab w:val="left" w:pos="5106"/>
          <w:tab w:val="left" w:pos="5624"/>
          <w:tab w:val="left" w:pos="6281"/>
          <w:tab w:val="left" w:pos="7033"/>
          <w:tab w:val="left" w:pos="8275"/>
          <w:tab w:val="left" w:pos="8663"/>
        </w:tabs>
        <w:spacing w:before="143" w:line="362" w:lineRule="auto"/>
        <w:ind w:right="118"/>
      </w:pPr>
      <w:r>
        <w:t>Рабочая</w:t>
      </w:r>
      <w:r>
        <w:tab/>
        <w:t>программа</w:t>
      </w:r>
      <w:r>
        <w:tab/>
        <w:t>рассчитана</w:t>
      </w:r>
      <w:r>
        <w:tab/>
        <w:t>на</w:t>
      </w:r>
      <w:r>
        <w:tab/>
        <w:t>170</w:t>
      </w:r>
      <w:r>
        <w:tab/>
        <w:t>часов</w:t>
      </w:r>
      <w:r>
        <w:tab/>
        <w:t>(алгебра</w:t>
      </w:r>
      <w:r>
        <w:tab/>
        <w:t>и</w:t>
      </w:r>
      <w:r>
        <w:tab/>
      </w:r>
      <w:r>
        <w:rPr>
          <w:spacing w:val="-4"/>
        </w:rPr>
        <w:t xml:space="preserve">начала </w:t>
      </w:r>
      <w:r>
        <w:t>математического -102ч, геометрия -68</w:t>
      </w:r>
      <w:r>
        <w:rPr>
          <w:spacing w:val="13"/>
        </w:rPr>
        <w:t xml:space="preserve"> </w:t>
      </w:r>
      <w:r>
        <w:t>часов).</w:t>
      </w:r>
    </w:p>
    <w:p w:rsidR="001715E6" w:rsidRDefault="00954E97">
      <w:pPr>
        <w:pStyle w:val="a3"/>
        <w:spacing w:line="360" w:lineRule="auto"/>
      </w:pPr>
      <w:r>
        <w:t>Количество часов по математике (алгебра и начала математического анализа</w:t>
      </w:r>
      <w:proofErr w:type="gramStart"/>
      <w:r>
        <w:t xml:space="preserve"> ,</w:t>
      </w:r>
      <w:proofErr w:type="gramEnd"/>
      <w:r>
        <w:t xml:space="preserve"> геометрия) при продолжительности учебного года 34 недели в 11классе составляет -170 часов ( алгебра и начала математического анализа - 3часа в неделю, всего 102часов, геометрия -2 часа в неделю ,всего 68 часов). </w:t>
      </w:r>
    </w:p>
    <w:p w:rsidR="00954E97" w:rsidRDefault="00954E97" w:rsidP="00954E97">
      <w:pPr>
        <w:pStyle w:val="a3"/>
        <w:tabs>
          <w:tab w:val="left" w:pos="1831"/>
          <w:tab w:val="left" w:pos="2157"/>
          <w:tab w:val="left" w:pos="3010"/>
          <w:tab w:val="left" w:pos="3059"/>
          <w:tab w:val="left" w:pos="4353"/>
          <w:tab w:val="left" w:pos="4742"/>
          <w:tab w:val="left" w:pos="5159"/>
          <w:tab w:val="left" w:pos="5785"/>
          <w:tab w:val="left" w:pos="5823"/>
          <w:tab w:val="left" w:pos="6848"/>
          <w:tab w:val="left" w:pos="6943"/>
          <w:tab w:val="left" w:pos="7606"/>
          <w:tab w:val="left" w:pos="8714"/>
          <w:tab w:val="left" w:pos="9074"/>
        </w:tabs>
        <w:spacing w:before="63" w:line="360" w:lineRule="auto"/>
        <w:ind w:left="0" w:right="103" w:firstLine="0"/>
      </w:pPr>
      <w:r>
        <w:rPr>
          <w:i/>
        </w:rPr>
        <w:t>Используемый УМК</w:t>
      </w:r>
      <w:r w:rsidRPr="00954E97">
        <w:t xml:space="preserve"> </w:t>
      </w:r>
    </w:p>
    <w:p w:rsidR="00954E97" w:rsidRDefault="00954E97" w:rsidP="00954E97">
      <w:pPr>
        <w:pStyle w:val="a3"/>
        <w:tabs>
          <w:tab w:val="left" w:pos="1831"/>
          <w:tab w:val="left" w:pos="2157"/>
          <w:tab w:val="left" w:pos="3010"/>
          <w:tab w:val="left" w:pos="3059"/>
          <w:tab w:val="left" w:pos="4353"/>
          <w:tab w:val="left" w:pos="4742"/>
          <w:tab w:val="left" w:pos="5159"/>
          <w:tab w:val="left" w:pos="5785"/>
          <w:tab w:val="left" w:pos="5823"/>
          <w:tab w:val="left" w:pos="6848"/>
          <w:tab w:val="left" w:pos="6943"/>
          <w:tab w:val="left" w:pos="7606"/>
          <w:tab w:val="left" w:pos="8714"/>
          <w:tab w:val="left" w:pos="9074"/>
        </w:tabs>
        <w:spacing w:before="63" w:line="360" w:lineRule="auto"/>
        <w:ind w:left="0" w:right="103" w:firstLine="0"/>
        <w:jc w:val="both"/>
      </w:pPr>
      <w:r>
        <w:t>Алгебра и начала</w:t>
      </w:r>
      <w:r>
        <w:rPr>
          <w:spacing w:val="-13"/>
        </w:rPr>
        <w:t xml:space="preserve"> </w:t>
      </w:r>
      <w:r>
        <w:t>математического</w:t>
      </w:r>
      <w:r>
        <w:rPr>
          <w:spacing w:val="-5"/>
        </w:rPr>
        <w:t xml:space="preserve"> </w:t>
      </w:r>
      <w:r>
        <w:t>анализа:</w:t>
      </w:r>
      <w:r>
        <w:tab/>
        <w:t>учебник для 11 класса общеобразовательных учреждений: базовый и профильный уровни /С.М. Никольский, М.К.Потапов, Н.Н.Решетников,</w:t>
      </w:r>
      <w:r>
        <w:tab/>
      </w:r>
      <w:r>
        <w:tab/>
      </w:r>
      <w:proofErr w:type="spellStart"/>
      <w:r>
        <w:t>А.В.Шевкин</w:t>
      </w:r>
      <w:proofErr w:type="spellEnd"/>
      <w:proofErr w:type="gramStart"/>
      <w:r>
        <w:tab/>
        <w:t>-</w:t>
      </w:r>
      <w:proofErr w:type="gramEnd"/>
      <w:r>
        <w:rPr>
          <w:spacing w:val="-3"/>
        </w:rPr>
        <w:t xml:space="preserve">Москва: </w:t>
      </w:r>
      <w:r>
        <w:t>Просвещение.</w:t>
      </w:r>
      <w:r>
        <w:tab/>
      </w:r>
      <w:r>
        <w:tab/>
        <w:t>2017.</w:t>
      </w:r>
      <w:r>
        <w:tab/>
      </w:r>
      <w:r>
        <w:tab/>
        <w:t>Геометрия.</w:t>
      </w:r>
      <w:r>
        <w:tab/>
      </w:r>
      <w:r>
        <w:rPr>
          <w:spacing w:val="2"/>
        </w:rPr>
        <w:t>10-11:</w:t>
      </w:r>
      <w:r>
        <w:rPr>
          <w:spacing w:val="2"/>
        </w:rPr>
        <w:tab/>
      </w:r>
      <w:r>
        <w:rPr>
          <w:spacing w:val="2"/>
        </w:rPr>
        <w:tab/>
      </w:r>
      <w:r>
        <w:t>Учеб</w:t>
      </w:r>
      <w:proofErr w:type="gramStart"/>
      <w:r>
        <w:t>.</w:t>
      </w:r>
      <w:proofErr w:type="gramEnd"/>
      <w:r>
        <w:tab/>
      </w:r>
      <w:proofErr w:type="gramStart"/>
      <w:r>
        <w:t>д</w:t>
      </w:r>
      <w:proofErr w:type="gramEnd"/>
      <w:r>
        <w:t>ля</w:t>
      </w:r>
      <w:r>
        <w:tab/>
      </w:r>
      <w:proofErr w:type="spellStart"/>
      <w:r>
        <w:t>общеобразоват</w:t>
      </w:r>
      <w:proofErr w:type="spellEnd"/>
      <w:r>
        <w:t xml:space="preserve">. учреждений/[Л.С. </w:t>
      </w:r>
      <w:proofErr w:type="spellStart"/>
      <w:r>
        <w:t>Атанасян</w:t>
      </w:r>
      <w:proofErr w:type="spellEnd"/>
      <w:r>
        <w:t>, В.Ф. Бутузов, С.Б. Кадомцев и др.]. - Москва: Просвещение,</w:t>
      </w:r>
      <w:r>
        <w:rPr>
          <w:spacing w:val="3"/>
        </w:rPr>
        <w:t xml:space="preserve"> </w:t>
      </w:r>
      <w:r>
        <w:t>2018.</w:t>
      </w:r>
    </w:p>
    <w:p w:rsidR="001715E6" w:rsidRPr="00954E97" w:rsidRDefault="001715E6" w:rsidP="00954E97">
      <w:pPr>
        <w:ind w:left="3596"/>
        <w:rPr>
          <w:i/>
          <w:sz w:val="28"/>
        </w:rPr>
        <w:sectPr w:rsidR="001715E6" w:rsidRPr="00954E97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1715E6" w:rsidRDefault="001715E6" w:rsidP="00954E97">
      <w:pPr>
        <w:pStyle w:val="a3"/>
        <w:tabs>
          <w:tab w:val="left" w:pos="1831"/>
          <w:tab w:val="left" w:pos="2157"/>
          <w:tab w:val="left" w:pos="3010"/>
          <w:tab w:val="left" w:pos="3059"/>
          <w:tab w:val="left" w:pos="4353"/>
          <w:tab w:val="left" w:pos="4742"/>
          <w:tab w:val="left" w:pos="5159"/>
          <w:tab w:val="left" w:pos="5785"/>
          <w:tab w:val="left" w:pos="5823"/>
          <w:tab w:val="left" w:pos="6848"/>
          <w:tab w:val="left" w:pos="6943"/>
          <w:tab w:val="left" w:pos="7606"/>
          <w:tab w:val="left" w:pos="8714"/>
          <w:tab w:val="left" w:pos="9074"/>
        </w:tabs>
        <w:spacing w:before="63" w:line="360" w:lineRule="auto"/>
        <w:ind w:left="0" w:right="103" w:firstLine="0"/>
      </w:pPr>
    </w:p>
    <w:sectPr w:rsidR="001715E6" w:rsidSect="001715E6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715E6"/>
    <w:rsid w:val="001715E6"/>
    <w:rsid w:val="003F1FCB"/>
    <w:rsid w:val="00954E97"/>
    <w:rsid w:val="00BD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15E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15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15E6"/>
    <w:pPr>
      <w:ind w:left="119" w:right="96" w:firstLine="710"/>
    </w:pPr>
    <w:rPr>
      <w:sz w:val="28"/>
      <w:szCs w:val="28"/>
    </w:rPr>
  </w:style>
  <w:style w:type="paragraph" w:styleId="a4">
    <w:name w:val="Title"/>
    <w:basedOn w:val="a"/>
    <w:uiPriority w:val="1"/>
    <w:qFormat/>
    <w:rsid w:val="001715E6"/>
    <w:pPr>
      <w:spacing w:before="67"/>
      <w:ind w:left="3625" w:right="559" w:hanging="3054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715E6"/>
  </w:style>
  <w:style w:type="paragraph" w:customStyle="1" w:styleId="TableParagraph">
    <w:name w:val="Table Paragraph"/>
    <w:basedOn w:val="a"/>
    <w:uiPriority w:val="1"/>
    <w:qFormat/>
    <w:rsid w:val="00171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User</cp:lastModifiedBy>
  <cp:revision>4</cp:revision>
  <cp:lastPrinted>2021-02-25T17:09:00Z</cp:lastPrinted>
  <dcterms:created xsi:type="dcterms:W3CDTF">2021-02-25T17:04:00Z</dcterms:created>
  <dcterms:modified xsi:type="dcterms:W3CDTF">2021-02-25T17:10:00Z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2021-02-25T00:00:00Z</vt:filetime>
  </property>
</Properties>
</file>