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0C" w:rsidRPr="00F5720C" w:rsidRDefault="00F5720C" w:rsidP="00F5720C">
      <w:pPr>
        <w:pStyle w:val="a6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proofErr w:type="spellStart"/>
      <w:r w:rsidRPr="00F5720C">
        <w:rPr>
          <w:rFonts w:ascii="Times New Roman" w:hAnsi="Times New Roman" w:cs="Times New Roman"/>
          <w:b/>
          <w:sz w:val="32"/>
          <w:szCs w:val="28"/>
          <w:lang w:eastAsia="ru-RU"/>
        </w:rPr>
        <w:t>Антинаркотическая</w:t>
      </w:r>
      <w:proofErr w:type="spellEnd"/>
      <w:r w:rsidRPr="00F5720C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работа</w:t>
      </w:r>
    </w:p>
    <w:p w:rsidR="00F5720C" w:rsidRDefault="00F5720C" w:rsidP="00F5720C">
      <w:pPr>
        <w:pStyle w:val="a6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28"/>
          <w:lang w:eastAsia="ru-RU"/>
        </w:rPr>
        <w:t>Отчет о проделанной работе в МБОУ СОШ с. Црау</w:t>
      </w:r>
    </w:p>
    <w:p w:rsidR="00F5720C" w:rsidRPr="00F5720C" w:rsidRDefault="00F5720C" w:rsidP="00F5720C">
      <w:pPr>
        <w:pStyle w:val="a6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F5720C">
        <w:rPr>
          <w:rFonts w:ascii="Times New Roman" w:hAnsi="Times New Roman" w:cs="Times New Roman"/>
          <w:b/>
          <w:sz w:val="32"/>
          <w:szCs w:val="28"/>
          <w:lang w:eastAsia="ru-RU"/>
        </w:rPr>
        <w:t>за</w:t>
      </w:r>
      <w:r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2018г</w:t>
      </w:r>
    </w:p>
    <w:p w:rsidR="00F5720C" w:rsidRPr="00F5720C" w:rsidRDefault="00F5720C" w:rsidP="00F5720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На начало 2018 учебного года в школе обучалось 209учащихся, на конец первого полугодия текущего  учебного года 207учеников. 12 классов</w:t>
      </w:r>
      <w:proofErr w:type="gramStart"/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E6B9D">
        <w:rPr>
          <w:rFonts w:ascii="Times New Roman" w:hAnsi="Times New Roman" w:cs="Times New Roman"/>
          <w:sz w:val="24"/>
          <w:szCs w:val="24"/>
          <w:lang w:eastAsia="ru-RU"/>
        </w:rPr>
        <w:t>Анализируя социальный паспорт школы, следует отметить, что:</w:t>
      </w:r>
    </w:p>
    <w:p w:rsidR="00F5720C" w:rsidRPr="004E6B9D" w:rsidRDefault="00C13471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-  м</w:t>
      </w:r>
      <w:r w:rsidR="00F5720C" w:rsidRPr="004E6B9D">
        <w:rPr>
          <w:rFonts w:ascii="Times New Roman" w:hAnsi="Times New Roman" w:cs="Times New Roman"/>
          <w:sz w:val="24"/>
          <w:szCs w:val="24"/>
          <w:lang w:eastAsia="ru-RU"/>
        </w:rPr>
        <w:t>ногодетных семей – 101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13471"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 малоимущих и малообеспеченных – 60</w:t>
      </w:r>
    </w:p>
    <w:p w:rsidR="00C13471" w:rsidRPr="004E6B9D" w:rsidRDefault="00C13471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E6B9D">
        <w:rPr>
          <w:rFonts w:ascii="Times New Roman" w:hAnsi="Times New Roman" w:cs="Times New Roman"/>
          <w:sz w:val="24"/>
          <w:szCs w:val="24"/>
          <w:lang w:eastAsia="ru-RU"/>
        </w:rPr>
        <w:t>полусирот</w:t>
      </w:r>
      <w:proofErr w:type="spellEnd"/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 – 6</w:t>
      </w:r>
    </w:p>
    <w:p w:rsidR="00C13471" w:rsidRPr="004E6B9D" w:rsidRDefault="00C13471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- сирот – 0</w:t>
      </w:r>
    </w:p>
    <w:p w:rsidR="00C13471" w:rsidRPr="004E6B9D" w:rsidRDefault="00C13471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- инвалидов – 6</w:t>
      </w:r>
    </w:p>
    <w:p w:rsidR="00C13471" w:rsidRPr="004E6B9D" w:rsidRDefault="00C13471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- опекаемых -3</w:t>
      </w:r>
    </w:p>
    <w:p w:rsidR="00C13471" w:rsidRPr="004E6B9D" w:rsidRDefault="00C13471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- неполных – 30</w:t>
      </w:r>
    </w:p>
    <w:p w:rsidR="00C13471" w:rsidRPr="004E6B9D" w:rsidRDefault="00C13471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В основе профилактической работы школы по борьбе с курением, алкоголем и употреблением наркотиков лежит систематическое повышение уровня осведомленности детей и подростков о пагубном влиянии вредных привычек на растущий организм.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Воспитательная работа </w:t>
      </w:r>
      <w:proofErr w:type="spellStart"/>
      <w:r w:rsidRPr="004E6B9D">
        <w:rPr>
          <w:rFonts w:ascii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направленности в нашей школе реализуется по нескольким направлениям.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Учебная и внеурочная работа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Учителя-предметники вносят в свои учебные планы вопросы профилактики наркомании, алкоголизма и </w:t>
      </w:r>
      <w:proofErr w:type="spellStart"/>
      <w:r w:rsidRPr="004E6B9D">
        <w:rPr>
          <w:rFonts w:ascii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4E6B9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-  в рамках курса ОБЖ изучаются следующие вопросы: «Правила здорового образа жизни» (8 класс), «Факторы, разрушающие здоровье», «Вредные привычки и их влияние на здоровье», «Профилактика вредных привычек» (10 класс), «СПИД», «Профилактика </w:t>
      </w:r>
      <w:proofErr w:type="spellStart"/>
      <w:r w:rsidRPr="004E6B9D">
        <w:rPr>
          <w:rFonts w:ascii="Times New Roman" w:hAnsi="Times New Roman" w:cs="Times New Roman"/>
          <w:sz w:val="24"/>
          <w:szCs w:val="24"/>
          <w:lang w:eastAsia="ru-RU"/>
        </w:rPr>
        <w:t>СПИДа</w:t>
      </w:r>
      <w:proofErr w:type="spellEnd"/>
      <w:r w:rsidRPr="004E6B9D">
        <w:rPr>
          <w:rFonts w:ascii="Times New Roman" w:hAnsi="Times New Roman" w:cs="Times New Roman"/>
          <w:sz w:val="24"/>
          <w:szCs w:val="24"/>
          <w:lang w:eastAsia="ru-RU"/>
        </w:rPr>
        <w:t>» (11 класс).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-  на уроках биологии рассматривается вопрос о растениях, содержащих наркотические вещества и о влиянии этих веществ на организм человека.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-  на уроках информатики изучается видео «Имею право знать!».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-  в начальных классах вопросы профилактики вредных привычек рассматриваются при изучении курса «Окружающий мир».</w:t>
      </w:r>
    </w:p>
    <w:p w:rsidR="00C13471" w:rsidRPr="004E6B9D" w:rsidRDefault="00C13471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В школе работают 13  кружков</w:t>
      </w:r>
      <w:proofErr w:type="gramStart"/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720C" w:rsidRPr="004E6B9D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5720C"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 с общим обхватом</w:t>
      </w:r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 190учащихся.</w:t>
      </w:r>
    </w:p>
    <w:tbl>
      <w:tblPr>
        <w:tblStyle w:val="a7"/>
        <w:tblW w:w="9072" w:type="dxa"/>
        <w:tblInd w:w="108" w:type="dxa"/>
        <w:tblLayout w:type="fixed"/>
        <w:tblLook w:val="04A0"/>
      </w:tblPr>
      <w:tblGrid>
        <w:gridCol w:w="426"/>
        <w:gridCol w:w="1701"/>
        <w:gridCol w:w="1275"/>
        <w:gridCol w:w="2127"/>
        <w:gridCol w:w="1417"/>
        <w:gridCol w:w="2126"/>
      </w:tblGrid>
      <w:tr w:rsidR="00C13471" w:rsidRPr="004E6B9D" w:rsidTr="00C13471">
        <w:tc>
          <w:tcPr>
            <w:tcW w:w="426" w:type="dxa"/>
          </w:tcPr>
          <w:p w:rsidR="00C13471" w:rsidRPr="004E6B9D" w:rsidRDefault="00C13471" w:rsidP="00615213">
            <w:pPr>
              <w:jc w:val="center"/>
              <w:rPr>
                <w:b/>
                <w:sz w:val="24"/>
                <w:szCs w:val="24"/>
              </w:rPr>
            </w:pPr>
            <w:r w:rsidRPr="004E6B9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13471" w:rsidRPr="004E6B9D" w:rsidRDefault="00C13471" w:rsidP="00615213">
            <w:pPr>
              <w:rPr>
                <w:b/>
                <w:sz w:val="24"/>
                <w:szCs w:val="24"/>
              </w:rPr>
            </w:pPr>
            <w:r w:rsidRPr="004E6B9D">
              <w:rPr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275" w:type="dxa"/>
          </w:tcPr>
          <w:p w:rsidR="00C13471" w:rsidRPr="004E6B9D" w:rsidRDefault="00C13471" w:rsidP="00615213">
            <w:pPr>
              <w:rPr>
                <w:b/>
                <w:sz w:val="24"/>
                <w:szCs w:val="24"/>
              </w:rPr>
            </w:pPr>
            <w:r w:rsidRPr="004E6B9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C13471" w:rsidRPr="004E6B9D" w:rsidRDefault="00C13471" w:rsidP="00615213">
            <w:pPr>
              <w:jc w:val="center"/>
              <w:rPr>
                <w:b/>
                <w:sz w:val="24"/>
                <w:szCs w:val="24"/>
              </w:rPr>
            </w:pPr>
            <w:r w:rsidRPr="004E6B9D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</w:tcPr>
          <w:p w:rsidR="00C13471" w:rsidRPr="004E6B9D" w:rsidRDefault="00C13471" w:rsidP="00615213">
            <w:pPr>
              <w:rPr>
                <w:b/>
                <w:sz w:val="24"/>
                <w:szCs w:val="24"/>
              </w:rPr>
            </w:pPr>
            <w:r w:rsidRPr="004E6B9D">
              <w:rPr>
                <w:b/>
                <w:sz w:val="24"/>
                <w:szCs w:val="24"/>
              </w:rPr>
              <w:t>Время</w:t>
            </w:r>
          </w:p>
          <w:p w:rsidR="00C13471" w:rsidRPr="004E6B9D" w:rsidRDefault="00C13471" w:rsidP="00615213">
            <w:pPr>
              <w:rPr>
                <w:b/>
                <w:sz w:val="24"/>
                <w:szCs w:val="24"/>
              </w:rPr>
            </w:pPr>
            <w:r w:rsidRPr="004E6B9D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C13471" w:rsidRPr="004E6B9D" w:rsidRDefault="00C13471" w:rsidP="00615213">
            <w:pPr>
              <w:jc w:val="center"/>
              <w:rPr>
                <w:b/>
                <w:sz w:val="24"/>
                <w:szCs w:val="24"/>
              </w:rPr>
            </w:pPr>
            <w:r w:rsidRPr="004E6B9D">
              <w:rPr>
                <w:b/>
                <w:sz w:val="24"/>
                <w:szCs w:val="24"/>
              </w:rPr>
              <w:t>Ф.И.О. учителя</w:t>
            </w:r>
          </w:p>
        </w:tc>
      </w:tr>
      <w:tr w:rsidR="00C13471" w:rsidRPr="004E6B9D" w:rsidTr="00C13471">
        <w:tc>
          <w:tcPr>
            <w:tcW w:w="426" w:type="dxa"/>
          </w:tcPr>
          <w:p w:rsidR="00C13471" w:rsidRPr="004E6B9D" w:rsidRDefault="00C13471" w:rsidP="00615213">
            <w:pPr>
              <w:jc w:val="center"/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«В мире математики»</w:t>
            </w:r>
          </w:p>
        </w:tc>
        <w:tc>
          <w:tcPr>
            <w:tcW w:w="1275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5 «Б»</w:t>
            </w:r>
          </w:p>
        </w:tc>
        <w:tc>
          <w:tcPr>
            <w:tcW w:w="2127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13.30-14.10</w:t>
            </w:r>
          </w:p>
        </w:tc>
        <w:tc>
          <w:tcPr>
            <w:tcW w:w="2126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Амбалова Р.А.</w:t>
            </w:r>
          </w:p>
        </w:tc>
      </w:tr>
      <w:tr w:rsidR="00C13471" w:rsidRPr="004E6B9D" w:rsidTr="00C13471">
        <w:tc>
          <w:tcPr>
            <w:tcW w:w="426" w:type="dxa"/>
          </w:tcPr>
          <w:p w:rsidR="00C13471" w:rsidRPr="004E6B9D" w:rsidRDefault="00C13471" w:rsidP="00615213">
            <w:pPr>
              <w:jc w:val="center"/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«Пластилиновая сказка»</w:t>
            </w:r>
          </w:p>
        </w:tc>
        <w:tc>
          <w:tcPr>
            <w:tcW w:w="1275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11.55-12.35</w:t>
            </w:r>
          </w:p>
        </w:tc>
        <w:tc>
          <w:tcPr>
            <w:tcW w:w="2126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proofErr w:type="spellStart"/>
            <w:r w:rsidRPr="004E6B9D">
              <w:rPr>
                <w:sz w:val="24"/>
                <w:szCs w:val="24"/>
              </w:rPr>
              <w:t>Алборова</w:t>
            </w:r>
            <w:proofErr w:type="spellEnd"/>
            <w:r w:rsidRPr="004E6B9D">
              <w:rPr>
                <w:sz w:val="24"/>
                <w:szCs w:val="24"/>
              </w:rPr>
              <w:t xml:space="preserve"> Н.С.</w:t>
            </w:r>
          </w:p>
        </w:tc>
      </w:tr>
      <w:tr w:rsidR="00C13471" w:rsidRPr="004E6B9D" w:rsidTr="00C13471">
        <w:tc>
          <w:tcPr>
            <w:tcW w:w="426" w:type="dxa"/>
          </w:tcPr>
          <w:p w:rsidR="00C13471" w:rsidRPr="004E6B9D" w:rsidRDefault="00C13471" w:rsidP="00615213">
            <w:pPr>
              <w:jc w:val="center"/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«Волшебный мир»</w:t>
            </w:r>
          </w:p>
        </w:tc>
        <w:tc>
          <w:tcPr>
            <w:tcW w:w="1275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10.10-11.45</w:t>
            </w:r>
          </w:p>
        </w:tc>
        <w:tc>
          <w:tcPr>
            <w:tcW w:w="2126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proofErr w:type="spellStart"/>
            <w:r w:rsidRPr="004E6B9D">
              <w:rPr>
                <w:sz w:val="24"/>
                <w:szCs w:val="24"/>
              </w:rPr>
              <w:t>Бутаева</w:t>
            </w:r>
            <w:proofErr w:type="spellEnd"/>
            <w:r w:rsidRPr="004E6B9D">
              <w:rPr>
                <w:sz w:val="24"/>
                <w:szCs w:val="24"/>
              </w:rPr>
              <w:t xml:space="preserve"> Л.В.</w:t>
            </w:r>
          </w:p>
        </w:tc>
      </w:tr>
      <w:tr w:rsidR="00C13471" w:rsidRPr="004E6B9D" w:rsidTr="00C13471">
        <w:tc>
          <w:tcPr>
            <w:tcW w:w="426" w:type="dxa"/>
          </w:tcPr>
          <w:p w:rsidR="00C13471" w:rsidRPr="004E6B9D" w:rsidRDefault="00C13471" w:rsidP="00615213">
            <w:pPr>
              <w:jc w:val="center"/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«Хореография»</w:t>
            </w:r>
          </w:p>
        </w:tc>
        <w:tc>
          <w:tcPr>
            <w:tcW w:w="1275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1-2</w:t>
            </w:r>
          </w:p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3-4</w:t>
            </w:r>
          </w:p>
          <w:p w:rsidR="00C13471" w:rsidRPr="004E6B9D" w:rsidRDefault="00C13471" w:rsidP="00615213">
            <w:pPr>
              <w:rPr>
                <w:sz w:val="24"/>
                <w:szCs w:val="24"/>
              </w:rPr>
            </w:pPr>
          </w:p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1-2</w:t>
            </w:r>
          </w:p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3-4</w:t>
            </w:r>
          </w:p>
        </w:tc>
        <w:tc>
          <w:tcPr>
            <w:tcW w:w="2127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Вторник</w:t>
            </w:r>
          </w:p>
          <w:p w:rsidR="00C13471" w:rsidRPr="004E6B9D" w:rsidRDefault="00C13471" w:rsidP="00615213">
            <w:pPr>
              <w:rPr>
                <w:sz w:val="24"/>
                <w:szCs w:val="24"/>
              </w:rPr>
            </w:pPr>
          </w:p>
          <w:p w:rsidR="00C13471" w:rsidRPr="004E6B9D" w:rsidRDefault="00C13471" w:rsidP="00615213">
            <w:pPr>
              <w:rPr>
                <w:sz w:val="24"/>
                <w:szCs w:val="24"/>
              </w:rPr>
            </w:pPr>
          </w:p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Четверг</w:t>
            </w:r>
          </w:p>
          <w:p w:rsidR="00C13471" w:rsidRPr="004E6B9D" w:rsidRDefault="00C13471" w:rsidP="0061521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9.20-10.50</w:t>
            </w:r>
          </w:p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11.05-12.35</w:t>
            </w:r>
          </w:p>
          <w:p w:rsidR="00C13471" w:rsidRPr="004E6B9D" w:rsidRDefault="00C13471" w:rsidP="00615213">
            <w:pPr>
              <w:rPr>
                <w:sz w:val="24"/>
                <w:szCs w:val="24"/>
              </w:rPr>
            </w:pPr>
          </w:p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9.20-10.50</w:t>
            </w:r>
          </w:p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11.05-12.35</w:t>
            </w:r>
          </w:p>
        </w:tc>
        <w:tc>
          <w:tcPr>
            <w:tcW w:w="2126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proofErr w:type="spellStart"/>
            <w:r w:rsidRPr="004E6B9D">
              <w:rPr>
                <w:sz w:val="24"/>
                <w:szCs w:val="24"/>
              </w:rPr>
              <w:t>Кулаева</w:t>
            </w:r>
            <w:proofErr w:type="spellEnd"/>
            <w:r w:rsidRPr="004E6B9D">
              <w:rPr>
                <w:sz w:val="24"/>
                <w:szCs w:val="24"/>
              </w:rPr>
              <w:t xml:space="preserve"> М.Г.</w:t>
            </w:r>
          </w:p>
        </w:tc>
      </w:tr>
      <w:tr w:rsidR="00C13471" w:rsidRPr="004E6B9D" w:rsidTr="00C13471">
        <w:tc>
          <w:tcPr>
            <w:tcW w:w="426" w:type="dxa"/>
          </w:tcPr>
          <w:p w:rsidR="00C13471" w:rsidRPr="004E6B9D" w:rsidRDefault="00C13471" w:rsidP="00615213">
            <w:pPr>
              <w:jc w:val="center"/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«Математика может быть интересной»</w:t>
            </w:r>
          </w:p>
        </w:tc>
        <w:tc>
          <w:tcPr>
            <w:tcW w:w="1275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13.30-14.10</w:t>
            </w:r>
          </w:p>
        </w:tc>
        <w:tc>
          <w:tcPr>
            <w:tcW w:w="2126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Царукаева Ф.Ю.</w:t>
            </w:r>
          </w:p>
        </w:tc>
      </w:tr>
      <w:tr w:rsidR="00C13471" w:rsidRPr="004E6B9D" w:rsidTr="00C13471">
        <w:tc>
          <w:tcPr>
            <w:tcW w:w="426" w:type="dxa"/>
          </w:tcPr>
          <w:p w:rsidR="00C13471" w:rsidRPr="004E6B9D" w:rsidRDefault="00C13471" w:rsidP="00615213">
            <w:pPr>
              <w:jc w:val="center"/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 xml:space="preserve">«Веселый </w:t>
            </w:r>
            <w:r w:rsidRPr="004E6B9D">
              <w:rPr>
                <w:sz w:val="24"/>
                <w:szCs w:val="24"/>
              </w:rPr>
              <w:lastRenderedPageBreak/>
              <w:t>английский»</w:t>
            </w:r>
          </w:p>
        </w:tc>
        <w:tc>
          <w:tcPr>
            <w:tcW w:w="1275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lastRenderedPageBreak/>
              <w:t>3-4</w:t>
            </w:r>
          </w:p>
        </w:tc>
        <w:tc>
          <w:tcPr>
            <w:tcW w:w="2127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11.55-12.35</w:t>
            </w:r>
          </w:p>
        </w:tc>
        <w:tc>
          <w:tcPr>
            <w:tcW w:w="2126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proofErr w:type="spellStart"/>
            <w:r w:rsidRPr="004E6B9D">
              <w:rPr>
                <w:sz w:val="24"/>
                <w:szCs w:val="24"/>
              </w:rPr>
              <w:t>Толасова</w:t>
            </w:r>
            <w:proofErr w:type="spellEnd"/>
            <w:r w:rsidRPr="004E6B9D">
              <w:rPr>
                <w:sz w:val="24"/>
                <w:szCs w:val="24"/>
              </w:rPr>
              <w:t xml:space="preserve"> З.</w:t>
            </w:r>
          </w:p>
        </w:tc>
      </w:tr>
      <w:tr w:rsidR="00C13471" w:rsidRPr="004E6B9D" w:rsidTr="00C13471">
        <w:tc>
          <w:tcPr>
            <w:tcW w:w="426" w:type="dxa"/>
          </w:tcPr>
          <w:p w:rsidR="00C13471" w:rsidRPr="004E6B9D" w:rsidRDefault="00C13471" w:rsidP="00615213">
            <w:pPr>
              <w:jc w:val="center"/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«Музыкальная шкатулка»</w:t>
            </w:r>
          </w:p>
        </w:tc>
        <w:tc>
          <w:tcPr>
            <w:tcW w:w="1275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5 «Б»</w:t>
            </w:r>
          </w:p>
        </w:tc>
        <w:tc>
          <w:tcPr>
            <w:tcW w:w="2127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12.45-13.25</w:t>
            </w:r>
          </w:p>
        </w:tc>
        <w:tc>
          <w:tcPr>
            <w:tcW w:w="2126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proofErr w:type="spellStart"/>
            <w:r w:rsidRPr="004E6B9D">
              <w:rPr>
                <w:sz w:val="24"/>
                <w:szCs w:val="24"/>
              </w:rPr>
              <w:t>Савлаева</w:t>
            </w:r>
            <w:proofErr w:type="spellEnd"/>
            <w:r w:rsidRPr="004E6B9D">
              <w:rPr>
                <w:sz w:val="24"/>
                <w:szCs w:val="24"/>
              </w:rPr>
              <w:t xml:space="preserve"> З.Т.</w:t>
            </w:r>
          </w:p>
        </w:tc>
      </w:tr>
      <w:tr w:rsidR="00C13471" w:rsidRPr="004E6B9D" w:rsidTr="00C13471">
        <w:tc>
          <w:tcPr>
            <w:tcW w:w="426" w:type="dxa"/>
          </w:tcPr>
          <w:p w:rsidR="00C13471" w:rsidRPr="004E6B9D" w:rsidRDefault="00C13471" w:rsidP="00615213">
            <w:pPr>
              <w:jc w:val="center"/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«Учим игре в волейбол»</w:t>
            </w:r>
          </w:p>
        </w:tc>
        <w:tc>
          <w:tcPr>
            <w:tcW w:w="1275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5 «А»</w:t>
            </w:r>
          </w:p>
        </w:tc>
        <w:tc>
          <w:tcPr>
            <w:tcW w:w="2127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12.45-13.25</w:t>
            </w:r>
          </w:p>
        </w:tc>
        <w:tc>
          <w:tcPr>
            <w:tcW w:w="2126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proofErr w:type="spellStart"/>
            <w:r w:rsidRPr="004E6B9D">
              <w:rPr>
                <w:sz w:val="24"/>
                <w:szCs w:val="24"/>
              </w:rPr>
              <w:t>Хортиев</w:t>
            </w:r>
            <w:proofErr w:type="spellEnd"/>
            <w:r w:rsidRPr="004E6B9D">
              <w:rPr>
                <w:sz w:val="24"/>
                <w:szCs w:val="24"/>
              </w:rPr>
              <w:t xml:space="preserve"> С.Э.</w:t>
            </w:r>
          </w:p>
        </w:tc>
      </w:tr>
      <w:tr w:rsidR="00C13471" w:rsidRPr="004E6B9D" w:rsidTr="00C13471">
        <w:tc>
          <w:tcPr>
            <w:tcW w:w="426" w:type="dxa"/>
          </w:tcPr>
          <w:p w:rsidR="00C13471" w:rsidRPr="004E6B9D" w:rsidRDefault="00C13471" w:rsidP="00615213">
            <w:pPr>
              <w:jc w:val="center"/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Театральный кружок «Премьера»</w:t>
            </w:r>
          </w:p>
        </w:tc>
        <w:tc>
          <w:tcPr>
            <w:tcW w:w="1275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8.30-10.00</w:t>
            </w:r>
          </w:p>
        </w:tc>
        <w:tc>
          <w:tcPr>
            <w:tcW w:w="2126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proofErr w:type="spellStart"/>
            <w:r w:rsidRPr="004E6B9D">
              <w:rPr>
                <w:sz w:val="24"/>
                <w:szCs w:val="24"/>
              </w:rPr>
              <w:t>Тигиева</w:t>
            </w:r>
            <w:proofErr w:type="spellEnd"/>
            <w:r w:rsidRPr="004E6B9D">
              <w:rPr>
                <w:sz w:val="24"/>
                <w:szCs w:val="24"/>
              </w:rPr>
              <w:t xml:space="preserve"> З.В.</w:t>
            </w:r>
          </w:p>
        </w:tc>
      </w:tr>
      <w:tr w:rsidR="00C13471" w:rsidRPr="004E6B9D" w:rsidTr="00C13471">
        <w:tc>
          <w:tcPr>
            <w:tcW w:w="426" w:type="dxa"/>
          </w:tcPr>
          <w:p w:rsidR="00C13471" w:rsidRPr="004E6B9D" w:rsidRDefault="00C13471" w:rsidP="00615213">
            <w:pPr>
              <w:jc w:val="center"/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«Развитие экологического мышления»</w:t>
            </w:r>
          </w:p>
        </w:tc>
        <w:tc>
          <w:tcPr>
            <w:tcW w:w="1275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11.55-12.35</w:t>
            </w:r>
          </w:p>
        </w:tc>
        <w:tc>
          <w:tcPr>
            <w:tcW w:w="2126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proofErr w:type="spellStart"/>
            <w:r w:rsidRPr="004E6B9D">
              <w:rPr>
                <w:sz w:val="24"/>
                <w:szCs w:val="24"/>
              </w:rPr>
              <w:t>Газзаева</w:t>
            </w:r>
            <w:proofErr w:type="spellEnd"/>
            <w:r w:rsidRPr="004E6B9D">
              <w:rPr>
                <w:sz w:val="24"/>
                <w:szCs w:val="24"/>
              </w:rPr>
              <w:t xml:space="preserve"> Ф.С.</w:t>
            </w:r>
          </w:p>
        </w:tc>
      </w:tr>
      <w:tr w:rsidR="00C13471" w:rsidRPr="004E6B9D" w:rsidTr="00C13471">
        <w:tc>
          <w:tcPr>
            <w:tcW w:w="426" w:type="dxa"/>
          </w:tcPr>
          <w:p w:rsidR="00C13471" w:rsidRPr="004E6B9D" w:rsidRDefault="00C13471" w:rsidP="00615213">
            <w:pPr>
              <w:jc w:val="center"/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«</w:t>
            </w:r>
            <w:proofErr w:type="spellStart"/>
            <w:r w:rsidRPr="004E6B9D">
              <w:rPr>
                <w:sz w:val="24"/>
                <w:szCs w:val="24"/>
              </w:rPr>
              <w:t>Афалгаст</w:t>
            </w:r>
            <w:proofErr w:type="spellEnd"/>
            <w:r w:rsidRPr="004E6B9D">
              <w:rPr>
                <w:sz w:val="24"/>
                <w:szCs w:val="24"/>
              </w:rPr>
              <w:t xml:space="preserve"> </w:t>
            </w:r>
            <w:proofErr w:type="spellStart"/>
            <w:r w:rsidRPr="004E6B9D">
              <w:rPr>
                <w:sz w:val="24"/>
                <w:szCs w:val="24"/>
              </w:rPr>
              <w:t>ивгъуыдма</w:t>
            </w:r>
            <w:proofErr w:type="spellEnd"/>
            <w:r w:rsidRPr="004E6B9D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13.30-14.10</w:t>
            </w:r>
          </w:p>
        </w:tc>
        <w:tc>
          <w:tcPr>
            <w:tcW w:w="2126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proofErr w:type="spellStart"/>
            <w:r w:rsidRPr="004E6B9D">
              <w:rPr>
                <w:sz w:val="24"/>
                <w:szCs w:val="24"/>
              </w:rPr>
              <w:t>Чельдиева</w:t>
            </w:r>
            <w:proofErr w:type="spellEnd"/>
            <w:r w:rsidRPr="004E6B9D">
              <w:rPr>
                <w:sz w:val="24"/>
                <w:szCs w:val="24"/>
              </w:rPr>
              <w:t xml:space="preserve"> М.К.</w:t>
            </w:r>
          </w:p>
        </w:tc>
      </w:tr>
      <w:tr w:rsidR="00C13471" w:rsidRPr="004E6B9D" w:rsidTr="00C13471">
        <w:tc>
          <w:tcPr>
            <w:tcW w:w="426" w:type="dxa"/>
          </w:tcPr>
          <w:p w:rsidR="00C13471" w:rsidRPr="004E6B9D" w:rsidRDefault="00C13471" w:rsidP="00615213">
            <w:pPr>
              <w:jc w:val="center"/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«Познай себя»</w:t>
            </w:r>
          </w:p>
        </w:tc>
        <w:tc>
          <w:tcPr>
            <w:tcW w:w="1275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r w:rsidRPr="004E6B9D">
              <w:rPr>
                <w:sz w:val="24"/>
                <w:szCs w:val="24"/>
              </w:rPr>
              <w:t>12.00-12.40</w:t>
            </w:r>
          </w:p>
        </w:tc>
        <w:tc>
          <w:tcPr>
            <w:tcW w:w="2126" w:type="dxa"/>
          </w:tcPr>
          <w:p w:rsidR="00C13471" w:rsidRPr="004E6B9D" w:rsidRDefault="00C13471" w:rsidP="00615213">
            <w:pPr>
              <w:rPr>
                <w:sz w:val="24"/>
                <w:szCs w:val="24"/>
              </w:rPr>
            </w:pPr>
            <w:proofErr w:type="spellStart"/>
            <w:r w:rsidRPr="004E6B9D">
              <w:rPr>
                <w:sz w:val="24"/>
                <w:szCs w:val="24"/>
              </w:rPr>
              <w:t>Дзарахохова</w:t>
            </w:r>
            <w:proofErr w:type="spellEnd"/>
            <w:r w:rsidRPr="004E6B9D">
              <w:rPr>
                <w:sz w:val="24"/>
                <w:szCs w:val="24"/>
              </w:rPr>
              <w:t xml:space="preserve"> С.К.</w:t>
            </w:r>
          </w:p>
        </w:tc>
      </w:tr>
    </w:tbl>
    <w:p w:rsidR="00C13471" w:rsidRPr="004E6B9D" w:rsidRDefault="00C13471" w:rsidP="00C13471">
      <w:pPr>
        <w:jc w:val="center"/>
        <w:rPr>
          <w:sz w:val="24"/>
          <w:szCs w:val="24"/>
        </w:rPr>
      </w:pPr>
      <w:r w:rsidRPr="004E6B9D">
        <w:rPr>
          <w:sz w:val="24"/>
          <w:szCs w:val="24"/>
        </w:rPr>
        <w:t xml:space="preserve"> 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Информационно-познавательные мероприятия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Болезнь легче предупредить, чем лечить» - это золотое правило медицины приобретает особое значение, когда речь заходит о вредных привычках молодежи.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         2005 год был объявлен Годом профилактики наркомании</w:t>
      </w:r>
      <w:r w:rsidR="004E6B9D"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, алкоголизма и </w:t>
      </w:r>
      <w:proofErr w:type="spellStart"/>
      <w:r w:rsidR="004E6B9D" w:rsidRPr="004E6B9D">
        <w:rPr>
          <w:rFonts w:ascii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="004E6B9D"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  К числу эффективных методов, позволяющих получить количественную характеристику распространенности употребления </w:t>
      </w:r>
      <w:proofErr w:type="spellStart"/>
      <w:r w:rsidRPr="004E6B9D">
        <w:rPr>
          <w:rFonts w:ascii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 (ПАВ), включая наркотики, относится анонимное анкетирование различных организованных групп населения, в том числе и учащихся.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При планировании работы по профилактике правонарушений, алкоголизма и наркомании, </w:t>
      </w:r>
      <w:proofErr w:type="spellStart"/>
      <w:r w:rsidRPr="004E6B9D">
        <w:rPr>
          <w:rFonts w:ascii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 перед педагогическим коллективом стояли следующие </w:t>
      </w:r>
      <w:r w:rsidRPr="004E6B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1. Создание благоприятного микроклимата для учащихся школы.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2. Всестороннее развитие способностей, творческой и социальной активности учащихся.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3. Воспитание духовно-нравственных ценностей.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4. Активизация работы кружков.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5. Проведение бесед, классных часов по разъяснению правил поведения о пагубном влиянии алкоголизма, </w:t>
      </w:r>
      <w:proofErr w:type="spellStart"/>
      <w:r w:rsidRPr="004E6B9D">
        <w:rPr>
          <w:rFonts w:ascii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4E6B9D">
        <w:rPr>
          <w:rFonts w:ascii="Times New Roman" w:hAnsi="Times New Roman" w:cs="Times New Roman"/>
          <w:sz w:val="24"/>
          <w:szCs w:val="24"/>
          <w:lang w:eastAsia="ru-RU"/>
        </w:rPr>
        <w:t>, наркомании на организм.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6. Изучение государственных и республиканских документов о правах человека, о положении в обществе и правах ребёнка.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Формирование у учащихся здорового образа жизни, а также его сохранение и развитие, согласованность в действиях, соответствие между желаемым и возможным определяет целостность данного направления.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Мероприятия по данному направлению в нашей школе осуществляются  программой «Профилактика правонарушений, алкоголизма и наркомании, </w:t>
      </w:r>
      <w:proofErr w:type="spellStart"/>
      <w:r w:rsidRPr="004E6B9D">
        <w:rPr>
          <w:rFonts w:ascii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  на 2013-2018годы».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Программа опирается в своих положениях: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- Конвенцию ООН о правах ребенка;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- Конституцию РФ и РБ;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- Закон Российской федерации «Об образовании»;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- Федеральный государственный образовательный стандарт общего образования второго поколения.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Деятельность по реализации программы предполагает: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1. Проведение лектория в системе классных часов.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2. Проведение разнообразных спортивных праздников и состязаний, игр, Дней здоровья.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3. Подготовку и проведение тематических классных часов, бесед, групповых и индивидуальных тематических консультаций, родительских собраний.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4. Организацию экскурсий, походов, прогулок.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5. Пропаганду здорового образа жизни детей и подростков.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 Привлечение внимания родителей и других представителей взрослого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населения к проблемам формирования и ведения ЗОЖ.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8.  Развитие системного подхода к профилактике злоупотребления </w:t>
      </w:r>
      <w:proofErr w:type="spellStart"/>
      <w:r w:rsidRPr="004E6B9D">
        <w:rPr>
          <w:rFonts w:ascii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веществами.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Выполняя мероприятия, включенные в программу «Профилактика правонарушений, алкоголизма и наркомании, </w:t>
      </w:r>
      <w:proofErr w:type="spellStart"/>
      <w:r w:rsidRPr="004E6B9D">
        <w:rPr>
          <w:rFonts w:ascii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  на 2013-2018 годы» можно отметить некоторые  положительные результаты: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- учащиеся чувствуют ответственность за свое здоровье;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- традиционные дни здоровья, тематическая спортивная неделя, декада здоровья, спортивные праздники, творческие конкурсы по формированию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ЗОЖ – воспитательные мероприятия, связанные с развитием интереса к физической культуре, имеют высокую оценку;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- создана система мероприятий по профилактике и коррекции вредных привычек (</w:t>
      </w:r>
      <w:proofErr w:type="spellStart"/>
      <w:r w:rsidRPr="004E6B9D">
        <w:rPr>
          <w:rFonts w:ascii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4E6B9D">
        <w:rPr>
          <w:rFonts w:ascii="Times New Roman" w:hAnsi="Times New Roman" w:cs="Times New Roman"/>
          <w:sz w:val="24"/>
          <w:szCs w:val="24"/>
          <w:lang w:eastAsia="ru-RU"/>
        </w:rPr>
        <w:t>, алкоголизма, токсикомании, наркомании) через деятельность детской организации «Солнечный город»,  школьного актива, действующего в школе.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Традиционными для школы становятся ежемесячные Дни здоровья, направленные на пропаганду здорового образа жизни. Ежегодно проводятся недели «Спорт как альтернатива вредным привычкам».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всего периода времени осуществляется постоянное методическое обеспечение просветительской </w:t>
      </w:r>
      <w:proofErr w:type="spellStart"/>
      <w:r w:rsidRPr="004E6B9D">
        <w:rPr>
          <w:rFonts w:ascii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через руководителей и учителей предметников, внедрение обучающих программ-тренингов по методам и средствам предупреждения наркотизации для работников ОУ (проведено за истекший период 2), распространение нового социально-педагогического опыта  в предупреждении употребления наркотиков. Подбор новой методической литературы.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Методическим объединением классных руководителей 1 раз в полугодие проводится координация учебных планов, КТП с учетом освещения вопросов </w:t>
      </w:r>
      <w:proofErr w:type="spellStart"/>
      <w:r w:rsidRPr="004E6B9D">
        <w:rPr>
          <w:rFonts w:ascii="Times New Roman" w:hAnsi="Times New Roman" w:cs="Times New Roman"/>
          <w:sz w:val="24"/>
          <w:szCs w:val="24"/>
          <w:lang w:eastAsia="ru-RU"/>
        </w:rPr>
        <w:t>антинаркотического</w:t>
      </w:r>
      <w:proofErr w:type="spellEnd"/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просвещения, формирования здорового образа жизни.</w:t>
      </w:r>
    </w:p>
    <w:p w:rsidR="00F5720C" w:rsidRPr="004E6B9D" w:rsidRDefault="00DF1457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Психологом школы  </w:t>
      </w:r>
      <w:proofErr w:type="spellStart"/>
      <w:r w:rsidRPr="004E6B9D">
        <w:rPr>
          <w:rFonts w:ascii="Times New Roman" w:hAnsi="Times New Roman" w:cs="Times New Roman"/>
          <w:sz w:val="24"/>
          <w:szCs w:val="24"/>
          <w:lang w:eastAsia="ru-RU"/>
        </w:rPr>
        <w:t>Дзарахоховой</w:t>
      </w:r>
      <w:proofErr w:type="spellEnd"/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 С.К.</w:t>
      </w:r>
      <w:r w:rsidR="00F5720C"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 два раза в год проводится мониторинг с целью отслеживания физического развития подростков, координации их способностей, выявления склонности к </w:t>
      </w:r>
      <w:proofErr w:type="spellStart"/>
      <w:r w:rsidR="00F5720C" w:rsidRPr="004E6B9D">
        <w:rPr>
          <w:rFonts w:ascii="Times New Roman" w:hAnsi="Times New Roman" w:cs="Times New Roman"/>
          <w:sz w:val="24"/>
          <w:szCs w:val="24"/>
          <w:lang w:eastAsia="ru-RU"/>
        </w:rPr>
        <w:t>табакокурению</w:t>
      </w:r>
      <w:proofErr w:type="spellEnd"/>
      <w:r w:rsidR="00F5720C"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 и алкоголю.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планом воспитательной работы в течение всего учебного года в школе запланировано проведение общешкольных </w:t>
      </w:r>
      <w:proofErr w:type="spellStart"/>
      <w:r w:rsidRPr="004E6B9D">
        <w:rPr>
          <w:rFonts w:ascii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мероприятий, оформление наглядного материала по пропаганде здорового жизни, организация работы школьной детской организации и вовлечения в нее подростков «группы риска». Такие мероприятия проводятся для параллелей классов в форме соревнований, диспутов, конкурсов.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Классные часы проводятся 1 раз в неделю – 1 раз  в месяц тематический; 2 раза в месяц  по ЗОЖ; 1 раз в неделю по ПДД и ППБ.</w:t>
      </w:r>
    </w:p>
    <w:p w:rsidR="00F5720C" w:rsidRPr="004E6B9D" w:rsidRDefault="00DF1457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Профилактическая работа за 2017- 2018</w:t>
      </w:r>
      <w:r w:rsidR="00F5720C" w:rsidRPr="004E6B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учебный год: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1.Была продолжена работа по привлечению учащихся к кружковой работе.</w:t>
      </w:r>
    </w:p>
    <w:p w:rsidR="00F5720C" w:rsidRPr="004E6B9D" w:rsidRDefault="00DF1457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2.Оформление плакатов</w:t>
      </w:r>
      <w:r w:rsidR="00F5720C"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 «Наркотикам – нет!», «Будь себе лучшим другом».</w:t>
      </w:r>
    </w:p>
    <w:p w:rsidR="00F5720C" w:rsidRPr="004E6B9D" w:rsidRDefault="00DF1457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3.Члены Совета Старшеклассников </w:t>
      </w:r>
      <w:r w:rsidR="00F5720C"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 провели творческую игру «Отказ».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4.Организован просмотр видео – фильма «Другая жизнь».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5.Проведение соревновательных недель между классами «Неделя хороших оценок», «Неделя Доброты».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6.Проведен цикл классных часов, посвященных борьбе с курением.</w:t>
      </w:r>
    </w:p>
    <w:p w:rsidR="00F5720C" w:rsidRPr="004E6B9D" w:rsidRDefault="00DF1457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7.Психологом-</w:t>
      </w:r>
      <w:r w:rsidR="00F5720C"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педагогом проведена беседа с учащимися группы риска «Как важно не переступить черту».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8. Конкурс рисунков «Молодежь выбирает ЗОЖ».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9.Просмотр фильмов «У опасной черты».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Диагностическая работа.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1. Анкетирование учащихся «Твое отношение к проблеме социально – негативных явлений».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2. Тренинг «Привычки и здоровье. Вредные привычки».</w:t>
      </w:r>
    </w:p>
    <w:p w:rsidR="00F5720C" w:rsidRPr="004E6B9D" w:rsidRDefault="009E789F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5720C" w:rsidRPr="004E6B9D">
        <w:rPr>
          <w:rFonts w:ascii="Times New Roman" w:hAnsi="Times New Roman" w:cs="Times New Roman"/>
          <w:sz w:val="24"/>
          <w:szCs w:val="24"/>
          <w:lang w:eastAsia="ru-RU"/>
        </w:rPr>
        <w:t>. Тренинг «Выбираем независимость».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Организационно – методическая работа.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1.Проведение семинара классных руководителей по плану работы.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«Организация работы по профилактике правонарушений, а также работа с детьми «группы риска» (ноябрь)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2.Обновление картотеки учащихся группы риска.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3.Отчет классных руководителей по работе с «трудными».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родителями.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1.Классные родительские собрания «Будем друзьями своих детей».</w:t>
      </w:r>
    </w:p>
    <w:p w:rsidR="00F5720C" w:rsidRPr="004E6B9D" w:rsidRDefault="009E789F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5720C" w:rsidRPr="004E6B9D">
        <w:rPr>
          <w:rFonts w:ascii="Times New Roman" w:hAnsi="Times New Roman" w:cs="Times New Roman"/>
          <w:sz w:val="24"/>
          <w:szCs w:val="24"/>
          <w:lang w:eastAsia="ru-RU"/>
        </w:rPr>
        <w:t>.Посещение семей учащихся группы риска с целью изучения климата семьи – по необходимости.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В плане реализации воспитательного модуля </w:t>
      </w:r>
      <w:r w:rsidRPr="004E6B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«Здоровый образ жизни»</w:t>
      </w:r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, целью которого является формирование у </w:t>
      </w:r>
      <w:proofErr w:type="gramStart"/>
      <w:r w:rsidRPr="004E6B9D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потребности в здоровом образе жизни, формирование осознания личной ответственности за своё здоровье, были проведены: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сентябре: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День бегуна;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День Здоровья: станционная игра, турниры, состязания.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октябре: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Акции, конкурс социальных  плакатов.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ноябре: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Тематические беседы по классам «19 ноября – Международный день отказа от курения»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декабре: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Конференция старшеклассников совместно с правоохранительными органами  «СПИД – реальная угроза нашему обществу»;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Беседы по классам «Мы – за ЗОЖ!»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январе: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· Тематические классные часы по «ЗОЖ»: «Солнце, воздух и вода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– наши лучшие друзья!» - 1-4 классы, «Чужой беды не бывает...» - 5 – 8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9 классы, «Учись на чужих ошибках!» (о пивной наркомании) – 5 – 7 классы проводились классными руководителями совместно с активом классов.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 Конкурс социальной экологической рекламы и социально значимых проектов, плакатов;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апреле и феврале: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>- Неделя здоровья в апреле (по отдельному плану).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Спортивно-оздоровительные мероприятия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С античных времен известна поговорка «В здоровом теле – здоровый дух». Это правило было взято за основу в молодом советском государстве, где все, от </w:t>
      </w:r>
      <w:proofErr w:type="gramStart"/>
      <w:r w:rsidRPr="004E6B9D">
        <w:rPr>
          <w:rFonts w:ascii="Times New Roman" w:hAnsi="Times New Roman" w:cs="Times New Roman"/>
          <w:sz w:val="24"/>
          <w:szCs w:val="24"/>
          <w:lang w:eastAsia="ru-RU"/>
        </w:rPr>
        <w:t>мала</w:t>
      </w:r>
      <w:proofErr w:type="gramEnd"/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 до велика, были вовлечены в занятие физкультурой. Обладать золотым значком «Готов к труду и обороне!» мечтал каждый школьник. В последние годы комплекс ГТО стал возрождаться, и постепенно в России вновь стали сдавать спортивные экзамены. В разных точках спортивного зала шла сдача нормативов: отжимание, подтягивание, рывок гири, прыжки в длину с места и подтягивание туловища из </w:t>
      </w:r>
      <w:proofErr w:type="gramStart"/>
      <w:r w:rsidRPr="004E6B9D">
        <w:rPr>
          <w:rFonts w:ascii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 лежа, на гибкость (наклон вперед с прямыми ногами). Нормативы принимала специальная судейская комиссия, которая строго следила за техникой выполнения. Своих учеников поддерживали учителя физкультуры, которые в перерывах тоже проверяли свои физические возможности.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 Опорной базой для формирования настоящих защитников Отечества, патриотов Ро</w:t>
      </w:r>
      <w:r w:rsidR="009E789F"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дины является проведение  </w:t>
      </w:r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 соревнований «А   ну-ка,  мальчики</w:t>
      </w:r>
      <w:r w:rsidR="009E789F" w:rsidRPr="004E6B9D">
        <w:rPr>
          <w:rFonts w:ascii="Times New Roman" w:hAnsi="Times New Roman" w:cs="Times New Roman"/>
          <w:sz w:val="24"/>
          <w:szCs w:val="24"/>
          <w:lang w:eastAsia="ru-RU"/>
        </w:rPr>
        <w:t>»,  </w:t>
      </w:r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 смотр</w:t>
      </w:r>
      <w:r w:rsidR="009E789F"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а строя и песни. </w:t>
      </w: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720C" w:rsidRPr="004E6B9D" w:rsidRDefault="00F5720C" w:rsidP="00F572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E6B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Результат:</w:t>
      </w:r>
      <w:r w:rsidR="009E789F" w:rsidRPr="004E6B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4E6B9D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6B9D">
        <w:rPr>
          <w:rFonts w:ascii="Times New Roman" w:hAnsi="Times New Roman" w:cs="Times New Roman"/>
          <w:sz w:val="24"/>
          <w:szCs w:val="24"/>
          <w:lang w:eastAsia="ru-RU"/>
        </w:rPr>
        <w:t>проведенных</w:t>
      </w:r>
      <w:proofErr w:type="gramEnd"/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в рамках </w:t>
      </w:r>
      <w:proofErr w:type="spellStart"/>
      <w:r w:rsidRPr="004E6B9D">
        <w:rPr>
          <w:rFonts w:ascii="Times New Roman" w:hAnsi="Times New Roman" w:cs="Times New Roman"/>
          <w:sz w:val="24"/>
          <w:szCs w:val="24"/>
          <w:lang w:eastAsia="ru-RU"/>
        </w:rPr>
        <w:t>антинаркотического</w:t>
      </w:r>
      <w:proofErr w:type="spellEnd"/>
      <w:r w:rsidRPr="004E6B9D">
        <w:rPr>
          <w:rFonts w:ascii="Times New Roman" w:hAnsi="Times New Roman" w:cs="Times New Roman"/>
          <w:sz w:val="24"/>
          <w:szCs w:val="24"/>
          <w:lang w:eastAsia="ru-RU"/>
        </w:rPr>
        <w:t xml:space="preserve"> месячника принимали активное участие не только дети, но и родители, педагоги, представители силовых структур. В каждом классе классными руководителями были использованы различные формы проведения профилактических мероприятий: классные часы, диспуты, круглые столы, просмотр фильмов и их обсуждение, беседы, конкурсы презентаций, спортивные состязания.</w:t>
      </w:r>
    </w:p>
    <w:p w:rsidR="00E02CB2" w:rsidRPr="004E6B9D" w:rsidRDefault="00E02CB2" w:rsidP="00F5720C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E02CB2" w:rsidRPr="004E6B9D" w:rsidSect="00C1347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20C"/>
    <w:rsid w:val="004E6B9D"/>
    <w:rsid w:val="009E789F"/>
    <w:rsid w:val="00C13471"/>
    <w:rsid w:val="00DF1457"/>
    <w:rsid w:val="00E02CB2"/>
    <w:rsid w:val="00F5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71"/>
  </w:style>
  <w:style w:type="paragraph" w:styleId="2">
    <w:name w:val="heading 2"/>
    <w:basedOn w:val="a"/>
    <w:link w:val="20"/>
    <w:uiPriority w:val="9"/>
    <w:qFormat/>
    <w:rsid w:val="00F572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2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20C"/>
    <w:rPr>
      <w:b/>
      <w:bCs/>
    </w:rPr>
  </w:style>
  <w:style w:type="character" w:styleId="a5">
    <w:name w:val="Emphasis"/>
    <w:basedOn w:val="a0"/>
    <w:uiPriority w:val="20"/>
    <w:qFormat/>
    <w:rsid w:val="00F5720C"/>
    <w:rPr>
      <w:i/>
      <w:iCs/>
    </w:rPr>
  </w:style>
  <w:style w:type="paragraph" w:styleId="a6">
    <w:name w:val="No Spacing"/>
    <w:uiPriority w:val="1"/>
    <w:qFormat/>
    <w:rsid w:val="00F5720C"/>
    <w:pPr>
      <w:spacing w:after="0" w:line="240" w:lineRule="auto"/>
    </w:pPr>
  </w:style>
  <w:style w:type="table" w:styleId="a7">
    <w:name w:val="Table Grid"/>
    <w:basedOn w:val="a1"/>
    <w:uiPriority w:val="59"/>
    <w:rsid w:val="00C13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Црау</cp:lastModifiedBy>
  <cp:revision>2</cp:revision>
  <cp:lastPrinted>2019-02-23T11:54:00Z</cp:lastPrinted>
  <dcterms:created xsi:type="dcterms:W3CDTF">2019-02-23T11:10:00Z</dcterms:created>
  <dcterms:modified xsi:type="dcterms:W3CDTF">2019-02-23T11:57:00Z</dcterms:modified>
</cp:coreProperties>
</file>